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A10F3" w14:textId="3214DDB4" w:rsidR="00F15365" w:rsidRDefault="00F15365" w:rsidP="006B60DB">
      <w:pPr>
        <w:pStyle w:val="Default"/>
        <w:jc w:val="center"/>
        <w:rPr>
          <w:rFonts w:ascii="Verdana" w:hAnsi="Verdana"/>
          <w:b/>
          <w:bCs/>
          <w:sz w:val="72"/>
          <w:szCs w:val="72"/>
        </w:rPr>
      </w:pPr>
      <w:r w:rsidRPr="000C75DA">
        <w:rPr>
          <w:rFonts w:ascii="Verdana" w:hAnsi="Verdana"/>
          <w:b/>
          <w:noProof/>
          <w:sz w:val="72"/>
          <w:szCs w:val="72"/>
        </w:rPr>
        <w:drawing>
          <wp:inline distT="0" distB="0" distL="0" distR="0" wp14:anchorId="7C81D527" wp14:editId="1AC692EB">
            <wp:extent cx="5724525" cy="1590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590675"/>
                    </a:xfrm>
                    <a:prstGeom prst="rect">
                      <a:avLst/>
                    </a:prstGeom>
                    <a:noFill/>
                    <a:ln>
                      <a:noFill/>
                    </a:ln>
                  </pic:spPr>
                </pic:pic>
              </a:graphicData>
            </a:graphic>
          </wp:inline>
        </w:drawing>
      </w:r>
    </w:p>
    <w:p w14:paraId="73F90E0B" w14:textId="77777777" w:rsidR="00F15365" w:rsidRDefault="00F15365" w:rsidP="006B60DB">
      <w:pPr>
        <w:spacing w:after="0" w:line="240" w:lineRule="auto"/>
        <w:jc w:val="center"/>
        <w:rPr>
          <w:rFonts w:ascii="Verdana" w:hAnsi="Verdana"/>
          <w:b/>
          <w:bCs/>
          <w:sz w:val="72"/>
          <w:szCs w:val="72"/>
        </w:rPr>
      </w:pPr>
    </w:p>
    <w:p w14:paraId="349CBF0C" w14:textId="77777777" w:rsidR="00F15365" w:rsidRDefault="00F15365" w:rsidP="006B60DB">
      <w:pPr>
        <w:spacing w:after="0" w:line="240" w:lineRule="auto"/>
        <w:jc w:val="center"/>
        <w:rPr>
          <w:rFonts w:ascii="Verdana" w:hAnsi="Verdana"/>
          <w:b/>
          <w:bCs/>
          <w:sz w:val="72"/>
          <w:szCs w:val="72"/>
        </w:rPr>
      </w:pPr>
    </w:p>
    <w:p w14:paraId="50246A08" w14:textId="7510413F" w:rsidR="00F15365" w:rsidRPr="004312CC" w:rsidRDefault="004312CC" w:rsidP="006B60DB">
      <w:pPr>
        <w:spacing w:after="0" w:line="240" w:lineRule="auto"/>
        <w:jc w:val="center"/>
        <w:rPr>
          <w:rFonts w:ascii="Verdana" w:hAnsi="Verdana"/>
          <w:b/>
          <w:bCs/>
          <w:sz w:val="56"/>
          <w:szCs w:val="56"/>
        </w:rPr>
      </w:pPr>
      <w:r w:rsidRPr="004312CC">
        <w:rPr>
          <w:rStyle w:val="Strong"/>
          <w:rFonts w:ascii="Arial" w:hAnsi="Arial" w:cs="Arial"/>
          <w:color w:val="0A0A0A"/>
          <w:sz w:val="56"/>
          <w:szCs w:val="56"/>
          <w:shd w:val="clear" w:color="auto" w:fill="FFFFFF"/>
        </w:rPr>
        <w:t>Careers and Work-Related Experiences (CWRE)</w:t>
      </w:r>
    </w:p>
    <w:p w14:paraId="2004A201" w14:textId="3407BDF4" w:rsidR="00F15365" w:rsidRDefault="00F15365" w:rsidP="006B60DB">
      <w:pPr>
        <w:spacing w:after="0" w:line="240" w:lineRule="auto"/>
        <w:jc w:val="center"/>
        <w:rPr>
          <w:rFonts w:ascii="Verdana" w:hAnsi="Verdana"/>
          <w:b/>
          <w:bCs/>
          <w:sz w:val="72"/>
          <w:szCs w:val="72"/>
        </w:rPr>
      </w:pPr>
    </w:p>
    <w:p w14:paraId="280F0B50" w14:textId="77777777" w:rsidR="00F15365" w:rsidRDefault="00F15365" w:rsidP="006B60DB">
      <w:pPr>
        <w:spacing w:after="0" w:line="240" w:lineRule="auto"/>
        <w:jc w:val="center"/>
        <w:rPr>
          <w:rFonts w:ascii="Verdana" w:hAnsi="Verdana"/>
          <w:b/>
          <w:bCs/>
          <w:sz w:val="72"/>
          <w:szCs w:val="72"/>
        </w:rPr>
      </w:pPr>
    </w:p>
    <w:p w14:paraId="3AEB022B" w14:textId="64BEEFF5" w:rsidR="00F15365" w:rsidRDefault="00F15365" w:rsidP="006B60DB">
      <w:pPr>
        <w:spacing w:after="0" w:line="240" w:lineRule="auto"/>
        <w:jc w:val="center"/>
        <w:rPr>
          <w:rFonts w:ascii="Verdana" w:hAnsi="Verdana"/>
          <w:b/>
          <w:bCs/>
          <w:sz w:val="72"/>
          <w:szCs w:val="72"/>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5"/>
        <w:gridCol w:w="3664"/>
      </w:tblGrid>
      <w:tr w:rsidR="00F15365" w:rsidRPr="00AD3F43" w14:paraId="6059A734" w14:textId="77777777" w:rsidTr="00F15365">
        <w:trPr>
          <w:trHeight w:val="597"/>
          <w:jc w:val="center"/>
        </w:trPr>
        <w:tc>
          <w:tcPr>
            <w:tcW w:w="5425" w:type="dxa"/>
            <w:shd w:val="clear" w:color="auto" w:fill="auto"/>
            <w:vAlign w:val="center"/>
          </w:tcPr>
          <w:p w14:paraId="46FCF1BD" w14:textId="77777777" w:rsidR="00F15365" w:rsidRPr="00A31FD0" w:rsidRDefault="00F15365" w:rsidP="006B60DB">
            <w:pPr>
              <w:spacing w:after="0" w:line="240" w:lineRule="auto"/>
              <w:rPr>
                <w:rFonts w:ascii="Verdana" w:hAnsi="Verdana"/>
                <w:b/>
                <w:bCs/>
                <w:sz w:val="28"/>
                <w:szCs w:val="28"/>
              </w:rPr>
            </w:pPr>
            <w:r w:rsidRPr="00A31FD0">
              <w:rPr>
                <w:rFonts w:ascii="Verdana" w:hAnsi="Verdana"/>
                <w:b/>
                <w:bCs/>
                <w:sz w:val="28"/>
                <w:szCs w:val="28"/>
              </w:rPr>
              <w:t>Date Implemented:</w:t>
            </w:r>
          </w:p>
        </w:tc>
        <w:tc>
          <w:tcPr>
            <w:tcW w:w="3664" w:type="dxa"/>
            <w:shd w:val="clear" w:color="auto" w:fill="auto"/>
            <w:vAlign w:val="center"/>
          </w:tcPr>
          <w:p w14:paraId="70D2C197" w14:textId="1A479B0C" w:rsidR="00F15365" w:rsidRPr="00A31FD0" w:rsidRDefault="004312CC" w:rsidP="006B60DB">
            <w:pPr>
              <w:spacing w:after="0" w:line="240" w:lineRule="auto"/>
              <w:jc w:val="center"/>
              <w:rPr>
                <w:rFonts w:ascii="Verdana" w:hAnsi="Verdana"/>
                <w:bCs/>
                <w:sz w:val="28"/>
                <w:szCs w:val="28"/>
              </w:rPr>
            </w:pPr>
            <w:r>
              <w:rPr>
                <w:rFonts w:ascii="Verdana" w:hAnsi="Verdana"/>
                <w:bCs/>
                <w:sz w:val="28"/>
                <w:szCs w:val="28"/>
              </w:rPr>
              <w:t>March 2026</w:t>
            </w:r>
          </w:p>
        </w:tc>
      </w:tr>
      <w:tr w:rsidR="00F15365" w:rsidRPr="00AD3F43" w14:paraId="1D67EFD5" w14:textId="77777777" w:rsidTr="00F15365">
        <w:trPr>
          <w:trHeight w:val="624"/>
          <w:jc w:val="center"/>
        </w:trPr>
        <w:tc>
          <w:tcPr>
            <w:tcW w:w="5425" w:type="dxa"/>
            <w:shd w:val="clear" w:color="auto" w:fill="auto"/>
            <w:vAlign w:val="center"/>
          </w:tcPr>
          <w:p w14:paraId="6A705EB7" w14:textId="77777777" w:rsidR="00F15365" w:rsidRPr="00A31FD0" w:rsidRDefault="00F15365" w:rsidP="006B60DB">
            <w:pPr>
              <w:spacing w:after="0" w:line="240" w:lineRule="auto"/>
              <w:rPr>
                <w:rFonts w:ascii="Verdana" w:hAnsi="Verdana"/>
                <w:b/>
                <w:bCs/>
                <w:sz w:val="28"/>
                <w:szCs w:val="28"/>
              </w:rPr>
            </w:pPr>
            <w:r w:rsidRPr="00A31FD0">
              <w:rPr>
                <w:rFonts w:ascii="Verdana" w:hAnsi="Verdana"/>
                <w:b/>
                <w:bCs/>
                <w:sz w:val="28"/>
                <w:szCs w:val="28"/>
              </w:rPr>
              <w:t>Review Date:</w:t>
            </w:r>
          </w:p>
        </w:tc>
        <w:tc>
          <w:tcPr>
            <w:tcW w:w="3664" w:type="dxa"/>
            <w:shd w:val="clear" w:color="auto" w:fill="auto"/>
            <w:vAlign w:val="center"/>
          </w:tcPr>
          <w:p w14:paraId="73EE70BD" w14:textId="2EE1CD48" w:rsidR="00F15365" w:rsidRPr="00A31FD0" w:rsidRDefault="004312CC" w:rsidP="006B60DB">
            <w:pPr>
              <w:spacing w:after="0" w:line="240" w:lineRule="auto"/>
              <w:jc w:val="center"/>
              <w:rPr>
                <w:rFonts w:ascii="Verdana" w:hAnsi="Verdana"/>
                <w:bCs/>
                <w:sz w:val="28"/>
                <w:szCs w:val="28"/>
              </w:rPr>
            </w:pPr>
            <w:r>
              <w:rPr>
                <w:rFonts w:ascii="Verdana" w:hAnsi="Verdana"/>
                <w:bCs/>
                <w:sz w:val="28"/>
                <w:szCs w:val="28"/>
              </w:rPr>
              <w:t>March 2029</w:t>
            </w:r>
          </w:p>
        </w:tc>
      </w:tr>
      <w:tr w:rsidR="00F15365" w:rsidRPr="00AD3F43" w14:paraId="0C27C84F" w14:textId="77777777" w:rsidTr="00F15365">
        <w:trPr>
          <w:trHeight w:val="597"/>
          <w:jc w:val="center"/>
        </w:trPr>
        <w:tc>
          <w:tcPr>
            <w:tcW w:w="5425" w:type="dxa"/>
            <w:shd w:val="clear" w:color="auto" w:fill="auto"/>
            <w:vAlign w:val="center"/>
          </w:tcPr>
          <w:p w14:paraId="37688AE2" w14:textId="10227643" w:rsidR="00F15365" w:rsidRPr="00A31FD0" w:rsidRDefault="00F15365" w:rsidP="006B60DB">
            <w:pPr>
              <w:spacing w:after="0" w:line="240" w:lineRule="auto"/>
              <w:rPr>
                <w:rFonts w:ascii="Verdana" w:hAnsi="Verdana"/>
                <w:b/>
                <w:bCs/>
                <w:sz w:val="28"/>
                <w:szCs w:val="28"/>
              </w:rPr>
            </w:pPr>
            <w:r w:rsidRPr="00A31FD0">
              <w:rPr>
                <w:rFonts w:ascii="Verdana" w:hAnsi="Verdana"/>
                <w:b/>
                <w:bCs/>
                <w:sz w:val="28"/>
                <w:szCs w:val="28"/>
              </w:rPr>
              <w:t xml:space="preserve">Headteacher </w:t>
            </w:r>
          </w:p>
        </w:tc>
        <w:tc>
          <w:tcPr>
            <w:tcW w:w="3664" w:type="dxa"/>
            <w:shd w:val="clear" w:color="auto" w:fill="auto"/>
            <w:vAlign w:val="center"/>
          </w:tcPr>
          <w:p w14:paraId="40A4C509" w14:textId="3E8995D7" w:rsidR="00F15365" w:rsidRPr="0052254E" w:rsidRDefault="0052254E" w:rsidP="006B60DB">
            <w:pPr>
              <w:spacing w:after="0" w:line="240" w:lineRule="auto"/>
              <w:jc w:val="center"/>
              <w:rPr>
                <w:rFonts w:ascii="Verdana" w:hAnsi="Verdana"/>
                <w:sz w:val="28"/>
                <w:szCs w:val="28"/>
              </w:rPr>
            </w:pPr>
            <w:r w:rsidRPr="0052254E">
              <w:rPr>
                <w:rFonts w:ascii="Verdana" w:hAnsi="Verdana"/>
                <w:sz w:val="28"/>
                <w:szCs w:val="28"/>
              </w:rPr>
              <w:t>Mrs Macey</w:t>
            </w:r>
          </w:p>
        </w:tc>
      </w:tr>
      <w:tr w:rsidR="00F15365" w:rsidRPr="00AD3F43" w14:paraId="4FEF7B94" w14:textId="77777777" w:rsidTr="00F15365">
        <w:trPr>
          <w:trHeight w:val="597"/>
          <w:jc w:val="center"/>
        </w:trPr>
        <w:tc>
          <w:tcPr>
            <w:tcW w:w="5425" w:type="dxa"/>
            <w:shd w:val="clear" w:color="auto" w:fill="auto"/>
            <w:vAlign w:val="center"/>
          </w:tcPr>
          <w:p w14:paraId="6D3C3099" w14:textId="7AFC77D3" w:rsidR="00F15365" w:rsidRPr="00A31FD0" w:rsidRDefault="00F15365" w:rsidP="006B60DB">
            <w:pPr>
              <w:spacing w:after="0" w:line="240" w:lineRule="auto"/>
              <w:rPr>
                <w:rFonts w:ascii="Verdana" w:hAnsi="Verdana"/>
                <w:b/>
                <w:bCs/>
                <w:sz w:val="28"/>
                <w:szCs w:val="28"/>
              </w:rPr>
            </w:pPr>
            <w:r w:rsidRPr="00A31FD0">
              <w:rPr>
                <w:rFonts w:ascii="Verdana" w:hAnsi="Verdana"/>
                <w:b/>
                <w:bCs/>
                <w:sz w:val="28"/>
                <w:szCs w:val="28"/>
              </w:rPr>
              <w:t>Chair of Governors</w:t>
            </w:r>
          </w:p>
        </w:tc>
        <w:tc>
          <w:tcPr>
            <w:tcW w:w="3664" w:type="dxa"/>
            <w:shd w:val="clear" w:color="auto" w:fill="auto"/>
            <w:vAlign w:val="center"/>
          </w:tcPr>
          <w:p w14:paraId="39215CBC" w14:textId="48877864" w:rsidR="00F15365" w:rsidRPr="0052254E" w:rsidRDefault="0052254E" w:rsidP="006B60DB">
            <w:pPr>
              <w:spacing w:after="0" w:line="240" w:lineRule="auto"/>
              <w:jc w:val="center"/>
              <w:rPr>
                <w:rFonts w:ascii="Verdana" w:hAnsi="Verdana"/>
                <w:sz w:val="28"/>
                <w:szCs w:val="28"/>
              </w:rPr>
            </w:pPr>
            <w:r w:rsidRPr="0052254E">
              <w:rPr>
                <w:rFonts w:ascii="Verdana" w:hAnsi="Verdana"/>
                <w:sz w:val="28"/>
                <w:szCs w:val="28"/>
              </w:rPr>
              <w:t>Mrs Beckett</w:t>
            </w:r>
          </w:p>
        </w:tc>
      </w:tr>
    </w:tbl>
    <w:p w14:paraId="37FC9951" w14:textId="519E9559" w:rsidR="21CD74AC" w:rsidRDefault="21CD74AC" w:rsidP="006B60DB">
      <w:pPr>
        <w:spacing w:after="0" w:line="240" w:lineRule="auto"/>
        <w:rPr>
          <w:b/>
          <w:bCs/>
        </w:rPr>
      </w:pPr>
    </w:p>
    <w:p w14:paraId="3A63B633" w14:textId="77777777" w:rsidR="00F15365" w:rsidRDefault="00F15365" w:rsidP="006B60DB">
      <w:pPr>
        <w:spacing w:after="0" w:line="240" w:lineRule="auto"/>
        <w:rPr>
          <w:b/>
          <w:bCs/>
        </w:rPr>
      </w:pPr>
    </w:p>
    <w:p w14:paraId="6B9740B7" w14:textId="77777777" w:rsidR="00F15365" w:rsidRDefault="00F15365" w:rsidP="006B60DB">
      <w:pPr>
        <w:spacing w:after="0" w:line="240" w:lineRule="auto"/>
        <w:rPr>
          <w:b/>
          <w:bCs/>
        </w:rPr>
      </w:pPr>
    </w:p>
    <w:p w14:paraId="5A498BDB" w14:textId="48ACAEBC" w:rsidR="00F15365" w:rsidRDefault="00F15365" w:rsidP="006B60DB">
      <w:pPr>
        <w:spacing w:after="0" w:line="240" w:lineRule="auto"/>
        <w:rPr>
          <w:rFonts w:cstheme="minorHAnsi"/>
          <w:b/>
          <w:bCs/>
          <w:sz w:val="24"/>
          <w:szCs w:val="24"/>
        </w:rPr>
      </w:pPr>
    </w:p>
    <w:p w14:paraId="018CB0EA" w14:textId="77777777" w:rsidR="004312CC" w:rsidRDefault="004312CC" w:rsidP="006B60DB">
      <w:pPr>
        <w:spacing w:after="0" w:line="240" w:lineRule="auto"/>
        <w:rPr>
          <w:rFonts w:cstheme="minorHAnsi"/>
          <w:b/>
          <w:bCs/>
          <w:sz w:val="24"/>
          <w:szCs w:val="24"/>
        </w:rPr>
      </w:pPr>
    </w:p>
    <w:p w14:paraId="765CBD36" w14:textId="77777777" w:rsidR="004312CC" w:rsidRDefault="004312CC" w:rsidP="006B60DB">
      <w:pPr>
        <w:spacing w:after="0" w:line="240" w:lineRule="auto"/>
        <w:rPr>
          <w:rFonts w:cstheme="minorHAnsi"/>
          <w:b/>
          <w:bCs/>
          <w:sz w:val="24"/>
          <w:szCs w:val="24"/>
        </w:rPr>
      </w:pPr>
    </w:p>
    <w:p w14:paraId="24FDC44D" w14:textId="77777777" w:rsidR="00845AEB" w:rsidRDefault="00845AEB" w:rsidP="006B60DB">
      <w:pPr>
        <w:spacing w:after="0" w:line="240" w:lineRule="auto"/>
        <w:rPr>
          <w:rFonts w:cstheme="minorHAnsi"/>
          <w:b/>
          <w:bCs/>
          <w:sz w:val="24"/>
          <w:szCs w:val="24"/>
        </w:rPr>
      </w:pPr>
    </w:p>
    <w:p w14:paraId="2D1B1862" w14:textId="77777777" w:rsidR="00845AEB" w:rsidRDefault="00845AEB" w:rsidP="006B60DB">
      <w:pPr>
        <w:spacing w:after="0" w:line="240" w:lineRule="auto"/>
        <w:rPr>
          <w:rFonts w:cstheme="minorHAnsi"/>
          <w:b/>
          <w:bCs/>
          <w:sz w:val="24"/>
          <w:szCs w:val="24"/>
        </w:rPr>
      </w:pPr>
    </w:p>
    <w:p w14:paraId="593F4E17" w14:textId="77777777" w:rsidR="00845AEB" w:rsidRDefault="00845AEB" w:rsidP="006B60DB">
      <w:pPr>
        <w:spacing w:after="0" w:line="240" w:lineRule="auto"/>
        <w:rPr>
          <w:rFonts w:cstheme="minorHAnsi"/>
          <w:b/>
          <w:bCs/>
          <w:sz w:val="24"/>
          <w:szCs w:val="24"/>
        </w:rPr>
      </w:pPr>
    </w:p>
    <w:p w14:paraId="5D839EF9" w14:textId="77777777" w:rsidR="00845AEB" w:rsidRDefault="00845AEB" w:rsidP="006B60DB">
      <w:pPr>
        <w:spacing w:after="0" w:line="240" w:lineRule="auto"/>
        <w:rPr>
          <w:rFonts w:cstheme="minorHAnsi"/>
          <w:b/>
          <w:bCs/>
          <w:sz w:val="24"/>
          <w:szCs w:val="24"/>
        </w:rPr>
      </w:pPr>
    </w:p>
    <w:p w14:paraId="685C8759" w14:textId="77777777" w:rsidR="00845AEB" w:rsidRDefault="00845AEB" w:rsidP="006B60DB">
      <w:pPr>
        <w:spacing w:after="0" w:line="240" w:lineRule="auto"/>
        <w:rPr>
          <w:rFonts w:cstheme="minorHAnsi"/>
          <w:b/>
          <w:bCs/>
          <w:sz w:val="24"/>
          <w:szCs w:val="24"/>
        </w:rPr>
      </w:pPr>
    </w:p>
    <w:p w14:paraId="541869D7" w14:textId="77777777" w:rsidR="00845AEB" w:rsidRDefault="00845AEB" w:rsidP="006B60DB">
      <w:pPr>
        <w:spacing w:after="0" w:line="240" w:lineRule="auto"/>
        <w:rPr>
          <w:rFonts w:cstheme="minorHAnsi"/>
          <w:b/>
          <w:bCs/>
          <w:sz w:val="24"/>
          <w:szCs w:val="24"/>
        </w:rPr>
      </w:pPr>
    </w:p>
    <w:p w14:paraId="0F5B2CDD" w14:textId="77777777" w:rsidR="00845AEB" w:rsidRDefault="00845AEB" w:rsidP="006B60DB">
      <w:pPr>
        <w:spacing w:after="0" w:line="240" w:lineRule="auto"/>
        <w:rPr>
          <w:rFonts w:cstheme="minorHAnsi"/>
          <w:b/>
          <w:bCs/>
          <w:sz w:val="24"/>
          <w:szCs w:val="24"/>
        </w:rPr>
      </w:pPr>
    </w:p>
    <w:p w14:paraId="7C36A8DE" w14:textId="77777777" w:rsidR="00845AEB" w:rsidRDefault="00845AEB" w:rsidP="006B60DB">
      <w:pPr>
        <w:spacing w:after="0" w:line="240" w:lineRule="auto"/>
        <w:rPr>
          <w:rFonts w:cstheme="minorHAnsi"/>
          <w:b/>
          <w:bCs/>
          <w:sz w:val="24"/>
          <w:szCs w:val="24"/>
        </w:rPr>
      </w:pPr>
    </w:p>
    <w:p w14:paraId="2218D322" w14:textId="2C81627F" w:rsidR="00BB393C" w:rsidRDefault="00BB393C" w:rsidP="006B60DB">
      <w:pPr>
        <w:spacing w:after="0" w:line="240" w:lineRule="auto"/>
        <w:rPr>
          <w:rFonts w:cstheme="minorHAnsi"/>
          <w:b/>
          <w:bCs/>
          <w:sz w:val="24"/>
          <w:szCs w:val="24"/>
        </w:rPr>
      </w:pPr>
    </w:p>
    <w:p w14:paraId="4096B290" w14:textId="77777777" w:rsidR="009659EB" w:rsidRDefault="009659EB" w:rsidP="003964C9">
      <w:pPr>
        <w:pStyle w:val="Heading2"/>
        <w:spacing w:before="0" w:after="0"/>
        <w:rPr>
          <w:rFonts w:ascii="Arial" w:hAnsi="Arial" w:cs="Arial"/>
          <w:b/>
          <w:bCs/>
          <w:color w:val="000000" w:themeColor="text1"/>
          <w:sz w:val="28"/>
          <w:szCs w:val="28"/>
          <w:u w:val="single"/>
        </w:rPr>
      </w:pPr>
      <w:bookmarkStart w:id="0" w:name="career-and-work-related-learning-policy"/>
      <w:r>
        <w:rPr>
          <w:rFonts w:ascii="Arial" w:hAnsi="Arial" w:cs="Arial"/>
          <w:b/>
          <w:bCs/>
          <w:color w:val="000000" w:themeColor="text1"/>
          <w:sz w:val="28"/>
          <w:szCs w:val="28"/>
          <w:u w:val="single"/>
        </w:rPr>
        <w:lastRenderedPageBreak/>
        <w:t>Introduction</w:t>
      </w:r>
    </w:p>
    <w:p w14:paraId="267CA8AB" w14:textId="77777777" w:rsidR="009659EB" w:rsidRDefault="009659EB" w:rsidP="009659EB">
      <w:pPr>
        <w:spacing w:after="0" w:line="300" w:lineRule="atLeast"/>
        <w:rPr>
          <w:rFonts w:ascii="Segoe UI" w:eastAsia="Times New Roman" w:hAnsi="Segoe UI" w:cs="Segoe UI"/>
          <w:sz w:val="21"/>
          <w:szCs w:val="21"/>
          <w:lang w:eastAsia="en-GB"/>
        </w:rPr>
      </w:pPr>
    </w:p>
    <w:p w14:paraId="7E22BB35" w14:textId="7EA16902" w:rsidR="009659EB" w:rsidRDefault="009659EB" w:rsidP="009659EB">
      <w:pPr>
        <w:spacing w:after="0" w:line="300" w:lineRule="atLeast"/>
        <w:rPr>
          <w:rFonts w:ascii="Arial" w:eastAsia="Times New Roman" w:hAnsi="Arial" w:cs="Arial"/>
          <w:sz w:val="24"/>
          <w:szCs w:val="24"/>
          <w:lang w:eastAsia="en-GB"/>
        </w:rPr>
      </w:pPr>
      <w:r w:rsidRPr="009659EB">
        <w:rPr>
          <w:rFonts w:ascii="Arial" w:eastAsia="Times New Roman" w:hAnsi="Arial" w:cs="Arial"/>
          <w:sz w:val="24"/>
          <w:szCs w:val="24"/>
          <w:lang w:eastAsia="en-GB"/>
        </w:rPr>
        <w:t>This policy has been developed through</w:t>
      </w:r>
      <w:r w:rsidR="00891897">
        <w:rPr>
          <w:rFonts w:ascii="Arial" w:eastAsia="Times New Roman" w:hAnsi="Arial" w:cs="Arial"/>
          <w:sz w:val="24"/>
          <w:szCs w:val="24"/>
          <w:lang w:eastAsia="en-GB"/>
        </w:rPr>
        <w:t xml:space="preserve"> </w:t>
      </w:r>
      <w:r w:rsidRPr="009659EB">
        <w:rPr>
          <w:rFonts w:ascii="Arial" w:eastAsia="Times New Roman" w:hAnsi="Arial" w:cs="Arial"/>
          <w:sz w:val="24"/>
          <w:szCs w:val="24"/>
          <w:lang w:eastAsia="en-GB"/>
        </w:rPr>
        <w:t>consultation with staff, governors, parents, and learners. We have listened carefully to the feedback provided, and as a result, this policy has been created. Once finalised, the policy will be published on our school website to ensure full transparency and accessibility</w:t>
      </w:r>
      <w:r w:rsidRPr="009659EB">
        <w:rPr>
          <w:rFonts w:ascii="Arial" w:eastAsia="Times New Roman" w:hAnsi="Arial" w:cs="Arial"/>
          <w:sz w:val="24"/>
          <w:szCs w:val="24"/>
          <w:lang w:eastAsia="en-GB"/>
        </w:rPr>
        <w:t>.</w:t>
      </w:r>
    </w:p>
    <w:p w14:paraId="035130F8" w14:textId="77777777" w:rsidR="009659EB" w:rsidRPr="009659EB" w:rsidRDefault="009659EB" w:rsidP="009659EB">
      <w:pPr>
        <w:spacing w:after="0" w:line="300" w:lineRule="atLeast"/>
        <w:rPr>
          <w:rFonts w:ascii="Arial" w:eastAsia="Times New Roman" w:hAnsi="Arial" w:cs="Arial"/>
          <w:sz w:val="24"/>
          <w:szCs w:val="24"/>
          <w:lang w:eastAsia="en-GB"/>
        </w:rPr>
      </w:pPr>
    </w:p>
    <w:p w14:paraId="14068BE9" w14:textId="777E3A7D" w:rsidR="006B60DB" w:rsidRDefault="006B60DB" w:rsidP="003964C9">
      <w:pPr>
        <w:pStyle w:val="Heading2"/>
        <w:spacing w:before="0" w:after="0"/>
        <w:rPr>
          <w:rFonts w:ascii="Arial" w:hAnsi="Arial" w:cs="Arial"/>
          <w:b/>
          <w:bCs/>
          <w:color w:val="000000" w:themeColor="text1"/>
          <w:sz w:val="28"/>
          <w:szCs w:val="28"/>
          <w:u w:val="single"/>
        </w:rPr>
      </w:pPr>
      <w:r w:rsidRPr="00845AEB">
        <w:rPr>
          <w:rFonts w:ascii="Arial" w:hAnsi="Arial" w:cs="Arial"/>
          <w:b/>
          <w:bCs/>
          <w:color w:val="000000" w:themeColor="text1"/>
          <w:sz w:val="28"/>
          <w:szCs w:val="28"/>
          <w:u w:val="single"/>
        </w:rPr>
        <w:t>Rationale</w:t>
      </w:r>
    </w:p>
    <w:p w14:paraId="3B2B448B" w14:textId="77777777" w:rsidR="00845AEB" w:rsidRPr="00845AEB" w:rsidRDefault="00845AEB" w:rsidP="003964C9">
      <w:pPr>
        <w:pStyle w:val="BodyText"/>
        <w:spacing w:before="0" w:after="0"/>
      </w:pPr>
    </w:p>
    <w:p w14:paraId="5A321A46" w14:textId="77777777" w:rsidR="006B60DB" w:rsidRPr="00845AEB" w:rsidRDefault="006B60DB" w:rsidP="003964C9">
      <w:pPr>
        <w:spacing w:after="0" w:line="240" w:lineRule="auto"/>
        <w:rPr>
          <w:rFonts w:ascii="Arial" w:hAnsi="Arial" w:cs="Arial"/>
          <w:color w:val="000000" w:themeColor="text1"/>
          <w:sz w:val="24"/>
          <w:szCs w:val="24"/>
        </w:rPr>
      </w:pPr>
      <w:r w:rsidRPr="00845AEB">
        <w:rPr>
          <w:rFonts w:ascii="Arial" w:hAnsi="Arial" w:cs="Arial"/>
          <w:color w:val="000000" w:themeColor="text1"/>
          <w:sz w:val="24"/>
          <w:szCs w:val="24"/>
        </w:rPr>
        <w:t>Madras VA Primary School is committed to providing age</w:t>
      </w:r>
      <w:r w:rsidRPr="00845AEB">
        <w:rPr>
          <w:rFonts w:ascii="Cambria Math" w:hAnsi="Cambria Math" w:cs="Cambria Math"/>
          <w:color w:val="000000" w:themeColor="text1"/>
          <w:sz w:val="24"/>
          <w:szCs w:val="24"/>
        </w:rPr>
        <w:t>‑</w:t>
      </w:r>
      <w:r w:rsidRPr="00845AEB">
        <w:rPr>
          <w:rFonts w:ascii="Arial" w:hAnsi="Arial" w:cs="Arial"/>
          <w:color w:val="000000" w:themeColor="text1"/>
          <w:sz w:val="24"/>
          <w:szCs w:val="24"/>
        </w:rPr>
        <w:t>appropriate, inclusive and career</w:t>
      </w:r>
      <w:r w:rsidRPr="00845AEB">
        <w:rPr>
          <w:rFonts w:ascii="Cambria Math" w:hAnsi="Cambria Math" w:cs="Cambria Math"/>
          <w:color w:val="000000" w:themeColor="text1"/>
          <w:sz w:val="24"/>
          <w:szCs w:val="24"/>
        </w:rPr>
        <w:t>‑</w:t>
      </w:r>
      <w:r w:rsidRPr="00845AEB">
        <w:rPr>
          <w:rFonts w:ascii="Arial" w:hAnsi="Arial" w:cs="Arial"/>
          <w:color w:val="000000" w:themeColor="text1"/>
          <w:sz w:val="24"/>
          <w:szCs w:val="24"/>
        </w:rPr>
        <w:t>related learning that broadens horizons, builds essential skills and makes meaningful links between learning and life beyond school. This policy aligns with the Curriculum for Wales and the Welsh Government’s Careers and Work</w:t>
      </w:r>
      <w:r w:rsidRPr="00845AEB">
        <w:rPr>
          <w:rFonts w:ascii="Cambria Math" w:hAnsi="Cambria Math" w:cs="Cambria Math"/>
          <w:color w:val="000000" w:themeColor="text1"/>
          <w:sz w:val="24"/>
          <w:szCs w:val="24"/>
        </w:rPr>
        <w:t>‑</w:t>
      </w:r>
      <w:r w:rsidRPr="00845AEB">
        <w:rPr>
          <w:rFonts w:ascii="Arial" w:hAnsi="Arial" w:cs="Arial"/>
          <w:color w:val="000000" w:themeColor="text1"/>
          <w:sz w:val="24"/>
          <w:szCs w:val="24"/>
        </w:rPr>
        <w:t>Related Experiences (CWRE) statutory guidance.</w:t>
      </w:r>
    </w:p>
    <w:p w14:paraId="2ED55996" w14:textId="77777777" w:rsidR="00845AEB" w:rsidRPr="00845AEB" w:rsidRDefault="00845AEB" w:rsidP="00845AEB">
      <w:pPr>
        <w:spacing w:after="0" w:line="240" w:lineRule="auto"/>
        <w:rPr>
          <w:rFonts w:ascii="Arial" w:hAnsi="Arial" w:cs="Arial"/>
          <w:color w:val="000000" w:themeColor="text1"/>
          <w:sz w:val="24"/>
          <w:szCs w:val="24"/>
        </w:rPr>
      </w:pPr>
    </w:p>
    <w:p w14:paraId="4F26C4D9" w14:textId="72FAA013" w:rsidR="006B60DB" w:rsidRDefault="006B60DB" w:rsidP="003964C9">
      <w:pPr>
        <w:pStyle w:val="Heading2"/>
        <w:spacing w:before="0" w:after="0"/>
        <w:rPr>
          <w:rFonts w:ascii="Arial" w:hAnsi="Arial" w:cs="Arial"/>
          <w:b/>
          <w:bCs/>
          <w:color w:val="000000" w:themeColor="text1"/>
          <w:sz w:val="28"/>
          <w:szCs w:val="28"/>
          <w:u w:val="single"/>
        </w:rPr>
      </w:pPr>
      <w:r w:rsidRPr="00845AEB">
        <w:rPr>
          <w:rFonts w:ascii="Arial" w:hAnsi="Arial" w:cs="Arial"/>
          <w:b/>
          <w:bCs/>
          <w:color w:val="000000" w:themeColor="text1"/>
          <w:sz w:val="28"/>
          <w:szCs w:val="28"/>
          <w:u w:val="single"/>
        </w:rPr>
        <w:t>Scope and Definitions</w:t>
      </w:r>
    </w:p>
    <w:p w14:paraId="716BFFCE" w14:textId="77777777" w:rsidR="00845AEB" w:rsidRPr="00845AEB" w:rsidRDefault="00845AEB" w:rsidP="003964C9">
      <w:pPr>
        <w:pStyle w:val="BodyText"/>
        <w:spacing w:before="0" w:after="0"/>
      </w:pPr>
    </w:p>
    <w:p w14:paraId="1D5A955F" w14:textId="77777777" w:rsidR="006B60DB" w:rsidRPr="00845AEB" w:rsidRDefault="006B60DB" w:rsidP="003964C9">
      <w:pPr>
        <w:spacing w:after="0" w:line="240" w:lineRule="auto"/>
        <w:rPr>
          <w:rFonts w:ascii="Arial" w:hAnsi="Arial" w:cs="Arial"/>
          <w:color w:val="000000" w:themeColor="text1"/>
          <w:sz w:val="24"/>
          <w:szCs w:val="24"/>
        </w:rPr>
      </w:pPr>
      <w:r w:rsidRPr="00845AEB">
        <w:rPr>
          <w:rFonts w:ascii="Arial" w:hAnsi="Arial" w:cs="Arial"/>
          <w:color w:val="000000" w:themeColor="text1"/>
          <w:sz w:val="24"/>
          <w:szCs w:val="24"/>
        </w:rPr>
        <w:t>This policy applies to all pupils (ages 3–11), staff, governors, visitors, volunteers and partners involved in CWRE on or off site. This includes:</w:t>
      </w:r>
    </w:p>
    <w:p w14:paraId="37211D80" w14:textId="10F39E92" w:rsidR="006B60DB" w:rsidRPr="00845AEB" w:rsidRDefault="006B60DB" w:rsidP="00845AEB">
      <w:pPr>
        <w:pStyle w:val="NormalWeb"/>
        <w:numPr>
          <w:ilvl w:val="0"/>
          <w:numId w:val="2"/>
        </w:numPr>
        <w:spacing w:before="0" w:beforeAutospacing="0" w:after="0" w:afterAutospacing="0"/>
        <w:rPr>
          <w:rFonts w:ascii="Arial" w:hAnsi="Arial" w:cs="Arial"/>
          <w:color w:val="000000" w:themeColor="text1"/>
        </w:rPr>
      </w:pPr>
      <w:r w:rsidRPr="00845AEB">
        <w:rPr>
          <w:rFonts w:ascii="Arial" w:hAnsi="Arial" w:cs="Arial"/>
          <w:color w:val="000000" w:themeColor="text1"/>
        </w:rPr>
        <w:t>Career and work-related experiences embedded across the Areas of Learning and Experience (AoLEs)</w:t>
      </w:r>
    </w:p>
    <w:p w14:paraId="0C7595FD" w14:textId="77777777" w:rsidR="006B60DB" w:rsidRPr="00845AEB" w:rsidRDefault="006B60DB" w:rsidP="00845AEB">
      <w:pPr>
        <w:pStyle w:val="NormalWeb"/>
        <w:numPr>
          <w:ilvl w:val="0"/>
          <w:numId w:val="2"/>
        </w:numPr>
        <w:spacing w:before="0" w:beforeAutospacing="0" w:after="0" w:afterAutospacing="0"/>
        <w:rPr>
          <w:rFonts w:ascii="Arial" w:hAnsi="Arial" w:cs="Arial"/>
          <w:color w:val="000000" w:themeColor="text1"/>
        </w:rPr>
      </w:pPr>
      <w:r w:rsidRPr="00845AEB">
        <w:rPr>
          <w:rFonts w:ascii="Arial" w:hAnsi="Arial" w:cs="Arial"/>
          <w:color w:val="000000" w:themeColor="text1"/>
        </w:rPr>
        <w:t>Encounters with people from different jobs and roles</w:t>
      </w:r>
    </w:p>
    <w:p w14:paraId="1607C043" w14:textId="77777777" w:rsidR="006B60DB" w:rsidRPr="00845AEB" w:rsidRDefault="006B60DB" w:rsidP="00845AEB">
      <w:pPr>
        <w:pStyle w:val="NormalWeb"/>
        <w:numPr>
          <w:ilvl w:val="0"/>
          <w:numId w:val="2"/>
        </w:numPr>
        <w:spacing w:before="0" w:beforeAutospacing="0" w:after="0" w:afterAutospacing="0"/>
        <w:rPr>
          <w:rFonts w:ascii="Arial" w:hAnsi="Arial" w:cs="Arial"/>
          <w:color w:val="000000" w:themeColor="text1"/>
        </w:rPr>
      </w:pPr>
      <w:r w:rsidRPr="00845AEB">
        <w:rPr>
          <w:rFonts w:ascii="Arial" w:hAnsi="Arial" w:cs="Arial"/>
          <w:color w:val="000000" w:themeColor="text1"/>
        </w:rPr>
        <w:t>Educational visits linked to workplaces, services, and the local community</w:t>
      </w:r>
    </w:p>
    <w:p w14:paraId="42678A67" w14:textId="77777777" w:rsidR="006B60DB" w:rsidRPr="00845AEB" w:rsidRDefault="006B60DB" w:rsidP="00845AEB">
      <w:pPr>
        <w:pStyle w:val="NormalWeb"/>
        <w:numPr>
          <w:ilvl w:val="0"/>
          <w:numId w:val="2"/>
        </w:numPr>
        <w:spacing w:before="0" w:beforeAutospacing="0" w:after="0" w:afterAutospacing="0"/>
        <w:rPr>
          <w:rFonts w:ascii="Arial" w:hAnsi="Arial" w:cs="Arial"/>
          <w:color w:val="000000" w:themeColor="text1"/>
        </w:rPr>
      </w:pPr>
      <w:r w:rsidRPr="00845AEB">
        <w:rPr>
          <w:rFonts w:ascii="Arial" w:hAnsi="Arial" w:cs="Arial"/>
          <w:color w:val="000000" w:themeColor="text1"/>
        </w:rPr>
        <w:t>Role play, inquiry-based learning, and themed events</w:t>
      </w:r>
    </w:p>
    <w:p w14:paraId="193576E0" w14:textId="77777777" w:rsidR="006B60DB" w:rsidRDefault="006B60DB" w:rsidP="00845AEB">
      <w:pPr>
        <w:pStyle w:val="NormalWeb"/>
        <w:numPr>
          <w:ilvl w:val="0"/>
          <w:numId w:val="2"/>
        </w:numPr>
        <w:spacing w:before="0" w:beforeAutospacing="0" w:after="0" w:afterAutospacing="0"/>
        <w:rPr>
          <w:rFonts w:ascii="Arial" w:hAnsi="Arial" w:cs="Arial"/>
          <w:color w:val="000000" w:themeColor="text1"/>
        </w:rPr>
      </w:pPr>
      <w:r w:rsidRPr="00845AEB">
        <w:rPr>
          <w:rFonts w:ascii="Arial" w:hAnsi="Arial" w:cs="Arial"/>
          <w:color w:val="000000" w:themeColor="text1"/>
        </w:rPr>
        <w:t>Engagement with parents, carers, and community partners</w:t>
      </w:r>
    </w:p>
    <w:p w14:paraId="49E1BEC8" w14:textId="77777777" w:rsidR="00845AEB" w:rsidRPr="00845AEB" w:rsidRDefault="00845AEB" w:rsidP="00845AEB">
      <w:pPr>
        <w:pStyle w:val="NormalWeb"/>
        <w:spacing w:before="0" w:beforeAutospacing="0" w:after="0" w:afterAutospacing="0"/>
        <w:ind w:left="720"/>
        <w:rPr>
          <w:rFonts w:ascii="Arial" w:hAnsi="Arial" w:cs="Arial"/>
          <w:color w:val="000000" w:themeColor="text1"/>
        </w:rPr>
      </w:pPr>
    </w:p>
    <w:p w14:paraId="775DE4A8" w14:textId="4AD7C37D" w:rsidR="00845AE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Formal work experience placements are not part of primary provision. Instead, learners take part in exploratory, experiential activities appropriate to their age and stage of development. Career learning in a primary setting supports learners to develop the attitudes, skills, and understanding they need to thrive in an ever</w:t>
      </w:r>
      <w:r w:rsidR="003964C9">
        <w:rPr>
          <w:rFonts w:ascii="Arial" w:hAnsi="Arial" w:cs="Arial"/>
          <w:color w:val="000000" w:themeColor="text1"/>
        </w:rPr>
        <w:t xml:space="preserve"> </w:t>
      </w:r>
      <w:r w:rsidRPr="00845AEB">
        <w:rPr>
          <w:rFonts w:ascii="Arial" w:hAnsi="Arial" w:cs="Arial"/>
          <w:color w:val="000000" w:themeColor="text1"/>
        </w:rPr>
        <w:t>changing world of work to become ambitious, capable learners.</w:t>
      </w:r>
    </w:p>
    <w:p w14:paraId="27C3128A" w14:textId="13DBEE9E" w:rsidR="006B60DB" w:rsidRPr="00845AE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 xml:space="preserve"> </w:t>
      </w:r>
    </w:p>
    <w:p w14:paraId="331E209B" w14:textId="527376E3" w:rsidR="006B60DB" w:rsidRPr="00845AE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In Line with the four purposes</w:t>
      </w:r>
      <w:r w:rsidR="003964C9">
        <w:rPr>
          <w:rFonts w:ascii="Arial" w:hAnsi="Arial" w:cs="Arial"/>
          <w:color w:val="000000" w:themeColor="text1"/>
        </w:rPr>
        <w:t>,</w:t>
      </w:r>
      <w:r w:rsidRPr="00845AEB">
        <w:rPr>
          <w:rFonts w:ascii="Arial" w:hAnsi="Arial" w:cs="Arial"/>
          <w:color w:val="000000" w:themeColor="text1"/>
        </w:rPr>
        <w:t xml:space="preserve"> our CRWE learning will help pupils to:</w:t>
      </w:r>
    </w:p>
    <w:p w14:paraId="25D59AC0" w14:textId="2C14D5A5" w:rsidR="006B60DB" w:rsidRPr="00845AEB" w:rsidRDefault="006B60DB" w:rsidP="00845AEB">
      <w:pPr>
        <w:pStyle w:val="NormalWeb"/>
        <w:numPr>
          <w:ilvl w:val="0"/>
          <w:numId w:val="1"/>
        </w:numPr>
        <w:spacing w:before="0" w:beforeAutospacing="0" w:after="0" w:afterAutospacing="0"/>
        <w:rPr>
          <w:rFonts w:ascii="Arial" w:hAnsi="Arial" w:cs="Arial"/>
          <w:color w:val="000000" w:themeColor="text1"/>
        </w:rPr>
      </w:pPr>
      <w:r w:rsidRPr="00845AEB">
        <w:rPr>
          <w:rFonts w:ascii="Arial" w:hAnsi="Arial" w:cs="Arial"/>
          <w:color w:val="000000" w:themeColor="text1"/>
        </w:rPr>
        <w:t xml:space="preserve">Develop curiosity about the world of work and their place within </w:t>
      </w:r>
      <w:r w:rsidR="003964C9" w:rsidRPr="00845AEB">
        <w:rPr>
          <w:rFonts w:ascii="Arial" w:hAnsi="Arial" w:cs="Arial"/>
          <w:color w:val="000000" w:themeColor="text1"/>
        </w:rPr>
        <w:t>it.</w:t>
      </w:r>
    </w:p>
    <w:p w14:paraId="0E9E7352" w14:textId="605C0435" w:rsidR="006B60DB" w:rsidRPr="00845AEB" w:rsidRDefault="006B60DB" w:rsidP="00845AEB">
      <w:pPr>
        <w:pStyle w:val="NormalWeb"/>
        <w:numPr>
          <w:ilvl w:val="0"/>
          <w:numId w:val="1"/>
        </w:numPr>
        <w:spacing w:before="0" w:beforeAutospacing="0" w:after="0" w:afterAutospacing="0"/>
        <w:rPr>
          <w:rFonts w:ascii="Arial" w:hAnsi="Arial" w:cs="Arial"/>
          <w:color w:val="000000" w:themeColor="text1"/>
        </w:rPr>
      </w:pPr>
      <w:r w:rsidRPr="00845AEB">
        <w:rPr>
          <w:rFonts w:ascii="Arial" w:hAnsi="Arial" w:cs="Arial"/>
          <w:color w:val="000000" w:themeColor="text1"/>
        </w:rPr>
        <w:t xml:space="preserve">Understand how learning connects to future </w:t>
      </w:r>
      <w:r w:rsidR="003964C9" w:rsidRPr="00845AEB">
        <w:rPr>
          <w:rFonts w:ascii="Arial" w:hAnsi="Arial" w:cs="Arial"/>
          <w:color w:val="000000" w:themeColor="text1"/>
        </w:rPr>
        <w:t>possibilities.</w:t>
      </w:r>
    </w:p>
    <w:p w14:paraId="6FBAD3C6" w14:textId="727E8B23" w:rsidR="006B60DB" w:rsidRPr="00845AEB" w:rsidRDefault="006B60DB" w:rsidP="00845AEB">
      <w:pPr>
        <w:pStyle w:val="NormalWeb"/>
        <w:numPr>
          <w:ilvl w:val="0"/>
          <w:numId w:val="1"/>
        </w:numPr>
        <w:spacing w:before="0" w:beforeAutospacing="0" w:after="0" w:afterAutospacing="0"/>
        <w:rPr>
          <w:rFonts w:ascii="Arial" w:hAnsi="Arial" w:cs="Arial"/>
          <w:color w:val="000000" w:themeColor="text1"/>
        </w:rPr>
      </w:pPr>
      <w:r w:rsidRPr="00845AEB">
        <w:rPr>
          <w:rFonts w:ascii="Arial" w:hAnsi="Arial" w:cs="Arial"/>
          <w:color w:val="000000" w:themeColor="text1"/>
        </w:rPr>
        <w:t xml:space="preserve">Build confidence, resilience, and </w:t>
      </w:r>
      <w:r w:rsidR="003964C9" w:rsidRPr="00845AEB">
        <w:rPr>
          <w:rFonts w:ascii="Arial" w:hAnsi="Arial" w:cs="Arial"/>
          <w:color w:val="000000" w:themeColor="text1"/>
        </w:rPr>
        <w:t>aspiration.</w:t>
      </w:r>
    </w:p>
    <w:p w14:paraId="6D5B3B9A" w14:textId="77EE5A2B" w:rsidR="006B60DB" w:rsidRPr="00845AEB" w:rsidRDefault="006B60DB" w:rsidP="00845AEB">
      <w:pPr>
        <w:pStyle w:val="NormalWeb"/>
        <w:numPr>
          <w:ilvl w:val="0"/>
          <w:numId w:val="1"/>
        </w:numPr>
        <w:spacing w:before="0" w:beforeAutospacing="0" w:after="0" w:afterAutospacing="0"/>
        <w:rPr>
          <w:rFonts w:ascii="Arial" w:hAnsi="Arial" w:cs="Arial"/>
          <w:color w:val="000000" w:themeColor="text1"/>
        </w:rPr>
      </w:pPr>
      <w:r w:rsidRPr="00845AEB">
        <w:rPr>
          <w:rFonts w:ascii="Arial" w:hAnsi="Arial" w:cs="Arial"/>
          <w:color w:val="000000" w:themeColor="text1"/>
        </w:rPr>
        <w:t xml:space="preserve">Recognise the range and diversity of roles within their community, Wales, and the wider </w:t>
      </w:r>
      <w:r w:rsidR="003964C9" w:rsidRPr="00845AEB">
        <w:rPr>
          <w:rFonts w:ascii="Arial" w:hAnsi="Arial" w:cs="Arial"/>
          <w:color w:val="000000" w:themeColor="text1"/>
        </w:rPr>
        <w:t>world.</w:t>
      </w:r>
    </w:p>
    <w:p w14:paraId="669E5DBF" w14:textId="77777777" w:rsidR="00845AEB" w:rsidRPr="00845AEB" w:rsidRDefault="00845AEB" w:rsidP="00845AEB">
      <w:pPr>
        <w:pStyle w:val="Heading2"/>
        <w:spacing w:before="0" w:after="0"/>
        <w:rPr>
          <w:rFonts w:ascii="Arial" w:hAnsi="Arial" w:cs="Arial"/>
          <w:b/>
          <w:bCs/>
          <w:color w:val="000000" w:themeColor="text1"/>
          <w:sz w:val="24"/>
          <w:szCs w:val="24"/>
        </w:rPr>
      </w:pPr>
    </w:p>
    <w:p w14:paraId="600A79B4" w14:textId="75AF7166" w:rsidR="006B60DB" w:rsidRPr="00845AEB" w:rsidRDefault="006B60DB" w:rsidP="003964C9">
      <w:pPr>
        <w:pStyle w:val="Heading2"/>
        <w:spacing w:before="0" w:after="0"/>
        <w:rPr>
          <w:rFonts w:ascii="Arial" w:hAnsi="Arial" w:cs="Arial"/>
          <w:b/>
          <w:bCs/>
          <w:color w:val="000000" w:themeColor="text1"/>
          <w:u w:val="single"/>
        </w:rPr>
      </w:pPr>
      <w:r w:rsidRPr="00845AEB">
        <w:rPr>
          <w:rFonts w:ascii="Arial" w:hAnsi="Arial" w:cs="Arial"/>
          <w:b/>
          <w:bCs/>
          <w:color w:val="000000" w:themeColor="text1"/>
          <w:u w:val="single"/>
        </w:rPr>
        <w:t>Aims</w:t>
      </w:r>
    </w:p>
    <w:p w14:paraId="62D19C0F" w14:textId="77777777" w:rsidR="006B60DB" w:rsidRPr="00845AEB" w:rsidRDefault="006B60DB" w:rsidP="003964C9">
      <w:pPr>
        <w:pStyle w:val="BodyText"/>
        <w:spacing w:before="0" w:after="0"/>
        <w:rPr>
          <w:rFonts w:ascii="Arial" w:hAnsi="Arial" w:cs="Arial"/>
        </w:rPr>
      </w:pPr>
    </w:p>
    <w:p w14:paraId="0CEBEADA" w14:textId="1B9952FD" w:rsidR="006B60DB" w:rsidRPr="00845AEB" w:rsidRDefault="006B60DB" w:rsidP="003964C9">
      <w:pPr>
        <w:spacing w:after="0" w:line="240" w:lineRule="auto"/>
        <w:rPr>
          <w:rFonts w:ascii="Arial" w:hAnsi="Arial" w:cs="Arial"/>
          <w:color w:val="000000" w:themeColor="text1"/>
          <w:sz w:val="24"/>
          <w:szCs w:val="24"/>
        </w:rPr>
      </w:pPr>
      <w:r w:rsidRPr="00845AEB">
        <w:rPr>
          <w:rFonts w:ascii="Arial" w:hAnsi="Arial" w:cs="Arial"/>
          <w:color w:val="000000" w:themeColor="text1"/>
          <w:sz w:val="24"/>
          <w:szCs w:val="24"/>
        </w:rPr>
        <w:t>Through CWRE, the school aims to ensure that pupils:</w:t>
      </w:r>
      <w:r w:rsidRPr="00845AEB">
        <w:rPr>
          <w:rFonts w:ascii="Arial" w:hAnsi="Arial" w:cs="Arial"/>
          <w:color w:val="000000" w:themeColor="text1"/>
          <w:sz w:val="24"/>
          <w:szCs w:val="24"/>
        </w:rPr>
        <w:br/>
        <w:t>• develop awareness of a wide range of jobs and careers;</w:t>
      </w:r>
      <w:r w:rsidRPr="00845AEB">
        <w:rPr>
          <w:rFonts w:ascii="Arial" w:hAnsi="Arial" w:cs="Arial"/>
          <w:color w:val="000000" w:themeColor="text1"/>
          <w:sz w:val="24"/>
          <w:szCs w:val="24"/>
        </w:rPr>
        <w:br/>
        <w:t>• understand how learning connects to future opportunities;</w:t>
      </w:r>
      <w:r w:rsidRPr="00845AEB">
        <w:rPr>
          <w:rFonts w:ascii="Arial" w:hAnsi="Arial" w:cs="Arial"/>
          <w:color w:val="000000" w:themeColor="text1"/>
          <w:sz w:val="24"/>
          <w:szCs w:val="24"/>
        </w:rPr>
        <w:br/>
        <w:t>• develop skills for learning, life and work;</w:t>
      </w:r>
      <w:r w:rsidRPr="00845AEB">
        <w:rPr>
          <w:rFonts w:ascii="Arial" w:hAnsi="Arial" w:cs="Arial"/>
          <w:color w:val="000000" w:themeColor="text1"/>
          <w:sz w:val="24"/>
          <w:szCs w:val="24"/>
        </w:rPr>
        <w:br/>
        <w:t>• challenge stereotypes and promote equality;</w:t>
      </w:r>
      <w:r w:rsidRPr="00845AEB">
        <w:rPr>
          <w:rFonts w:ascii="Arial" w:hAnsi="Arial" w:cs="Arial"/>
          <w:color w:val="000000" w:themeColor="text1"/>
          <w:sz w:val="24"/>
          <w:szCs w:val="24"/>
        </w:rPr>
        <w:br/>
        <w:t>• build confidence, aspiration and self</w:t>
      </w:r>
      <w:r w:rsidR="003964C9">
        <w:rPr>
          <w:rFonts w:ascii="Arial" w:hAnsi="Arial" w:cs="Arial"/>
          <w:color w:val="000000" w:themeColor="text1"/>
          <w:sz w:val="24"/>
          <w:szCs w:val="24"/>
        </w:rPr>
        <w:t xml:space="preserve"> </w:t>
      </w:r>
      <w:r w:rsidRPr="00845AEB">
        <w:rPr>
          <w:rFonts w:ascii="Arial" w:hAnsi="Arial" w:cs="Arial"/>
          <w:color w:val="000000" w:themeColor="text1"/>
          <w:sz w:val="24"/>
          <w:szCs w:val="24"/>
        </w:rPr>
        <w:t>belief.</w:t>
      </w:r>
    </w:p>
    <w:p w14:paraId="519D555B" w14:textId="77777777" w:rsidR="006B60DB" w:rsidRPr="00845AEB" w:rsidRDefault="006B60DB" w:rsidP="00845AEB">
      <w:pPr>
        <w:pStyle w:val="NormalWeb"/>
        <w:spacing w:before="0" w:beforeAutospacing="0" w:after="0" w:afterAutospacing="0"/>
        <w:rPr>
          <w:rFonts w:ascii="Arial" w:hAnsi="Arial" w:cs="Arial"/>
          <w:b/>
          <w:bCs/>
          <w:color w:val="000000" w:themeColor="text1"/>
        </w:rPr>
      </w:pPr>
    </w:p>
    <w:p w14:paraId="4E2E6718" w14:textId="6535CFEB" w:rsidR="00845AEB" w:rsidRDefault="006B60DB" w:rsidP="003964C9">
      <w:pPr>
        <w:pStyle w:val="Heading2"/>
        <w:spacing w:before="0" w:after="0"/>
        <w:rPr>
          <w:rFonts w:ascii="Arial" w:hAnsi="Arial" w:cs="Arial"/>
          <w:b/>
          <w:bCs/>
          <w:color w:val="000000" w:themeColor="text1"/>
          <w:sz w:val="28"/>
          <w:szCs w:val="28"/>
          <w:u w:val="single"/>
        </w:rPr>
      </w:pPr>
      <w:r w:rsidRPr="00845AEB">
        <w:rPr>
          <w:rFonts w:ascii="Arial" w:hAnsi="Arial" w:cs="Arial"/>
          <w:b/>
          <w:bCs/>
          <w:color w:val="000000" w:themeColor="text1"/>
          <w:sz w:val="28"/>
          <w:szCs w:val="28"/>
          <w:u w:val="single"/>
        </w:rPr>
        <w:t>Curriculum for Wales Principles</w:t>
      </w:r>
    </w:p>
    <w:p w14:paraId="4453CD0D" w14:textId="77777777" w:rsidR="00845AEB" w:rsidRPr="00845AEB" w:rsidRDefault="00845AEB" w:rsidP="003964C9">
      <w:pPr>
        <w:pStyle w:val="BodyText"/>
        <w:spacing w:before="0" w:after="0"/>
      </w:pPr>
    </w:p>
    <w:p w14:paraId="0B8FFA6F" w14:textId="77777777" w:rsidR="006B60DB" w:rsidRPr="00845AEB" w:rsidRDefault="006B60DB" w:rsidP="003964C9">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Career and work-related learning in our school:</w:t>
      </w:r>
    </w:p>
    <w:p w14:paraId="2D873058" w14:textId="29C94B33" w:rsidR="006B60DB" w:rsidRPr="00845AEB" w:rsidRDefault="003964C9" w:rsidP="00845AEB">
      <w:pPr>
        <w:pStyle w:val="NormalWeb"/>
        <w:numPr>
          <w:ilvl w:val="0"/>
          <w:numId w:val="3"/>
        </w:numPr>
        <w:spacing w:before="0" w:beforeAutospacing="0" w:after="0" w:afterAutospacing="0"/>
        <w:rPr>
          <w:rFonts w:ascii="Arial" w:hAnsi="Arial" w:cs="Arial"/>
          <w:color w:val="000000" w:themeColor="text1"/>
        </w:rPr>
      </w:pPr>
      <w:r>
        <w:rPr>
          <w:rFonts w:ascii="Arial" w:hAnsi="Arial" w:cs="Arial"/>
          <w:color w:val="000000" w:themeColor="text1"/>
        </w:rPr>
        <w:t>s</w:t>
      </w:r>
      <w:r w:rsidR="006B60DB" w:rsidRPr="00845AEB">
        <w:rPr>
          <w:rFonts w:ascii="Arial" w:hAnsi="Arial" w:cs="Arial"/>
          <w:color w:val="000000" w:themeColor="text1"/>
        </w:rPr>
        <w:t xml:space="preserve">upports the </w:t>
      </w:r>
      <w:r w:rsidR="006B60DB" w:rsidRPr="003964C9">
        <w:rPr>
          <w:rStyle w:val="Strong"/>
          <w:rFonts w:ascii="Arial" w:eastAsiaTheme="majorEastAsia" w:hAnsi="Arial" w:cs="Arial"/>
          <w:b w:val="0"/>
          <w:bCs w:val="0"/>
          <w:color w:val="000000" w:themeColor="text1"/>
        </w:rPr>
        <w:t>four purposes</w:t>
      </w:r>
      <w:r w:rsidR="006B60DB" w:rsidRPr="00845AEB">
        <w:rPr>
          <w:rFonts w:ascii="Arial" w:hAnsi="Arial" w:cs="Arial"/>
          <w:color w:val="000000" w:themeColor="text1"/>
        </w:rPr>
        <w:t xml:space="preserve"> of the Curriculum for Wales</w:t>
      </w:r>
    </w:p>
    <w:p w14:paraId="36566667" w14:textId="5A3EACC1" w:rsidR="006B60DB" w:rsidRPr="00845AEB" w:rsidRDefault="003964C9" w:rsidP="00845AEB">
      <w:pPr>
        <w:pStyle w:val="NormalWeb"/>
        <w:numPr>
          <w:ilvl w:val="0"/>
          <w:numId w:val="3"/>
        </w:numPr>
        <w:spacing w:before="0" w:beforeAutospacing="0" w:after="0" w:afterAutospacing="0"/>
        <w:rPr>
          <w:rFonts w:ascii="Arial" w:hAnsi="Arial" w:cs="Arial"/>
          <w:color w:val="000000" w:themeColor="text1"/>
        </w:rPr>
      </w:pPr>
      <w:r>
        <w:rPr>
          <w:rFonts w:ascii="Arial" w:hAnsi="Arial" w:cs="Arial"/>
          <w:color w:val="000000" w:themeColor="text1"/>
        </w:rPr>
        <w:t>i</w:t>
      </w:r>
      <w:r w:rsidR="006B60DB" w:rsidRPr="00845AEB">
        <w:rPr>
          <w:rFonts w:ascii="Arial" w:hAnsi="Arial" w:cs="Arial"/>
          <w:color w:val="000000" w:themeColor="text1"/>
        </w:rPr>
        <w:t xml:space="preserve">s embedded across all </w:t>
      </w:r>
      <w:r w:rsidR="006B60DB" w:rsidRPr="003964C9">
        <w:rPr>
          <w:rStyle w:val="Strong"/>
          <w:rFonts w:ascii="Arial" w:eastAsiaTheme="majorEastAsia" w:hAnsi="Arial" w:cs="Arial"/>
          <w:b w:val="0"/>
          <w:bCs w:val="0"/>
          <w:color w:val="000000" w:themeColor="text1"/>
        </w:rPr>
        <w:t>Areas of Learning and Experience</w:t>
      </w:r>
    </w:p>
    <w:p w14:paraId="32DBE1B8" w14:textId="4055D93D" w:rsidR="006B60DB" w:rsidRPr="00845AEB" w:rsidRDefault="003964C9" w:rsidP="00845AEB">
      <w:pPr>
        <w:pStyle w:val="NormalWeb"/>
        <w:numPr>
          <w:ilvl w:val="0"/>
          <w:numId w:val="3"/>
        </w:numPr>
        <w:spacing w:before="0" w:beforeAutospacing="0" w:after="0" w:afterAutospacing="0"/>
        <w:rPr>
          <w:rFonts w:ascii="Arial" w:hAnsi="Arial" w:cs="Arial"/>
          <w:color w:val="000000" w:themeColor="text1"/>
        </w:rPr>
      </w:pPr>
      <w:r>
        <w:rPr>
          <w:rFonts w:ascii="Arial" w:hAnsi="Arial" w:cs="Arial"/>
          <w:color w:val="000000" w:themeColor="text1"/>
        </w:rPr>
        <w:t>i</w:t>
      </w:r>
      <w:r w:rsidR="006B60DB" w:rsidRPr="00845AEB">
        <w:rPr>
          <w:rFonts w:ascii="Arial" w:hAnsi="Arial" w:cs="Arial"/>
          <w:color w:val="000000" w:themeColor="text1"/>
        </w:rPr>
        <w:t>s learner-centred and developmentally appropriate</w:t>
      </w:r>
    </w:p>
    <w:p w14:paraId="386F3021" w14:textId="7F43D0B9" w:rsidR="006B60DB" w:rsidRPr="00845AEB" w:rsidRDefault="003964C9" w:rsidP="00845AEB">
      <w:pPr>
        <w:pStyle w:val="NormalWeb"/>
        <w:numPr>
          <w:ilvl w:val="0"/>
          <w:numId w:val="3"/>
        </w:numPr>
        <w:spacing w:before="0" w:beforeAutospacing="0" w:after="0" w:afterAutospacing="0"/>
        <w:rPr>
          <w:rFonts w:ascii="Arial" w:hAnsi="Arial" w:cs="Arial"/>
          <w:color w:val="000000" w:themeColor="text1"/>
        </w:rPr>
      </w:pPr>
      <w:r>
        <w:rPr>
          <w:rFonts w:ascii="Arial" w:hAnsi="Arial" w:cs="Arial"/>
          <w:color w:val="000000" w:themeColor="text1"/>
        </w:rPr>
        <w:t>e</w:t>
      </w:r>
      <w:r w:rsidR="006B60DB" w:rsidRPr="00845AEB">
        <w:rPr>
          <w:rFonts w:ascii="Arial" w:hAnsi="Arial" w:cs="Arial"/>
          <w:color w:val="000000" w:themeColor="text1"/>
        </w:rPr>
        <w:t>ncourages aspiration while remaining inclusive and realistic</w:t>
      </w:r>
    </w:p>
    <w:p w14:paraId="3A97EDD5" w14:textId="77777777" w:rsidR="00845AEB" w:rsidRPr="00845AEB" w:rsidRDefault="00845AEB" w:rsidP="00845AEB">
      <w:pPr>
        <w:pStyle w:val="NormalWeb"/>
        <w:spacing w:before="0" w:beforeAutospacing="0" w:after="0" w:afterAutospacing="0"/>
        <w:rPr>
          <w:rFonts w:ascii="Arial" w:hAnsi="Arial" w:cs="Arial"/>
          <w:color w:val="000000" w:themeColor="text1"/>
        </w:rPr>
      </w:pPr>
    </w:p>
    <w:p w14:paraId="1C962520" w14:textId="77777777" w:rsidR="006B60DB" w:rsidRPr="00845AEB" w:rsidRDefault="006B60DB" w:rsidP="00845AEB">
      <w:pPr>
        <w:spacing w:after="0" w:line="240" w:lineRule="auto"/>
        <w:rPr>
          <w:rFonts w:ascii="Arial" w:hAnsi="Arial" w:cs="Arial"/>
          <w:color w:val="000000" w:themeColor="text1"/>
          <w:sz w:val="24"/>
          <w:szCs w:val="24"/>
        </w:rPr>
      </w:pPr>
      <w:r w:rsidRPr="00845AEB">
        <w:rPr>
          <w:rFonts w:ascii="Arial" w:hAnsi="Arial" w:cs="Arial"/>
          <w:color w:val="000000" w:themeColor="text1"/>
          <w:sz w:val="24"/>
          <w:szCs w:val="24"/>
        </w:rPr>
        <w:t>Through consultation with stakeholders, we will ensure CWRE at Madras includes activities such as:</w:t>
      </w:r>
    </w:p>
    <w:p w14:paraId="471B0CE0" w14:textId="77777777" w:rsidR="006B60DB" w:rsidRPr="00845AEB" w:rsidRDefault="006B60DB" w:rsidP="00845AEB">
      <w:pPr>
        <w:pStyle w:val="NormalWeb"/>
        <w:numPr>
          <w:ilvl w:val="0"/>
          <w:numId w:val="4"/>
        </w:numPr>
        <w:spacing w:before="0" w:beforeAutospacing="0" w:after="0" w:afterAutospacing="0"/>
        <w:rPr>
          <w:rFonts w:ascii="Arial" w:hAnsi="Arial" w:cs="Arial"/>
          <w:color w:val="000000" w:themeColor="text1"/>
        </w:rPr>
      </w:pPr>
      <w:r w:rsidRPr="00845AEB">
        <w:rPr>
          <w:rFonts w:ascii="Arial" w:hAnsi="Arial" w:cs="Arial"/>
          <w:color w:val="000000" w:themeColor="text1"/>
        </w:rPr>
        <w:t>Learning about jobs, roles, and skills through all AoLEs</w:t>
      </w:r>
    </w:p>
    <w:p w14:paraId="73C9B574" w14:textId="77777777" w:rsidR="006B60DB" w:rsidRPr="00845AEB" w:rsidRDefault="006B60DB" w:rsidP="00845AEB">
      <w:pPr>
        <w:pStyle w:val="NormalWeb"/>
        <w:numPr>
          <w:ilvl w:val="0"/>
          <w:numId w:val="4"/>
        </w:numPr>
        <w:spacing w:before="0" w:beforeAutospacing="0" w:after="0" w:afterAutospacing="0"/>
        <w:rPr>
          <w:rFonts w:ascii="Arial" w:hAnsi="Arial" w:cs="Arial"/>
          <w:color w:val="000000" w:themeColor="text1"/>
        </w:rPr>
      </w:pPr>
      <w:r w:rsidRPr="00845AEB">
        <w:rPr>
          <w:rFonts w:ascii="Arial" w:hAnsi="Arial" w:cs="Arial"/>
          <w:color w:val="000000" w:themeColor="text1"/>
        </w:rPr>
        <w:t>Visitors from the wider workforce who are able to tell us about their career</w:t>
      </w:r>
    </w:p>
    <w:p w14:paraId="1C43194E" w14:textId="77777777" w:rsidR="006B60DB" w:rsidRPr="00845AEB" w:rsidRDefault="006B60DB" w:rsidP="00845AEB">
      <w:pPr>
        <w:pStyle w:val="NormalWeb"/>
        <w:numPr>
          <w:ilvl w:val="0"/>
          <w:numId w:val="4"/>
        </w:numPr>
        <w:spacing w:before="0" w:beforeAutospacing="0" w:after="0" w:afterAutospacing="0"/>
        <w:rPr>
          <w:rFonts w:ascii="Arial" w:hAnsi="Arial" w:cs="Arial"/>
          <w:color w:val="000000" w:themeColor="text1"/>
        </w:rPr>
      </w:pPr>
      <w:r w:rsidRPr="00845AEB">
        <w:rPr>
          <w:rFonts w:ascii="Arial" w:hAnsi="Arial" w:cs="Arial"/>
          <w:color w:val="000000" w:themeColor="text1"/>
        </w:rPr>
        <w:t xml:space="preserve">Educational visits to local services and workplaces </w:t>
      </w:r>
    </w:p>
    <w:p w14:paraId="552E8A0B" w14:textId="77777777" w:rsidR="006B60DB" w:rsidRDefault="006B60DB" w:rsidP="00845AEB">
      <w:pPr>
        <w:pStyle w:val="NormalWeb"/>
        <w:numPr>
          <w:ilvl w:val="0"/>
          <w:numId w:val="4"/>
        </w:numPr>
        <w:spacing w:before="0" w:beforeAutospacing="0" w:after="0" w:afterAutospacing="0"/>
        <w:rPr>
          <w:rFonts w:ascii="Arial" w:hAnsi="Arial" w:cs="Arial"/>
          <w:color w:val="000000" w:themeColor="text1"/>
        </w:rPr>
      </w:pPr>
      <w:r w:rsidRPr="00845AEB">
        <w:rPr>
          <w:rFonts w:ascii="Arial" w:hAnsi="Arial" w:cs="Arial"/>
          <w:color w:val="000000" w:themeColor="text1"/>
        </w:rPr>
        <w:t>Assemblies and events: Career/Stem focus, enterprise projects, role play, themed days or weeks, and learning linked to the local community.</w:t>
      </w:r>
    </w:p>
    <w:p w14:paraId="17311C1C" w14:textId="77777777" w:rsidR="00845AEB" w:rsidRPr="00845AEB" w:rsidRDefault="00845AEB" w:rsidP="00845AEB">
      <w:pPr>
        <w:pStyle w:val="NormalWeb"/>
        <w:spacing w:before="0" w:beforeAutospacing="0" w:after="0" w:afterAutospacing="0"/>
        <w:ind w:left="720"/>
        <w:rPr>
          <w:rFonts w:ascii="Arial" w:hAnsi="Arial" w:cs="Arial"/>
          <w:color w:val="000000" w:themeColor="text1"/>
        </w:rPr>
      </w:pPr>
    </w:p>
    <w:p w14:paraId="7572B77D" w14:textId="77777777" w:rsidR="006B60DB" w:rsidRPr="00845AE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Learners will also:</w:t>
      </w:r>
    </w:p>
    <w:p w14:paraId="4CF61B0A" w14:textId="29F25BEE" w:rsidR="006B60DB" w:rsidRPr="00845AEB" w:rsidRDefault="006B60DB" w:rsidP="00845AEB">
      <w:pPr>
        <w:pStyle w:val="NormalWeb"/>
        <w:numPr>
          <w:ilvl w:val="0"/>
          <w:numId w:val="8"/>
        </w:numPr>
        <w:spacing w:before="0" w:beforeAutospacing="0" w:after="0" w:afterAutospacing="0"/>
        <w:rPr>
          <w:rFonts w:ascii="Arial" w:hAnsi="Arial" w:cs="Arial"/>
          <w:color w:val="000000" w:themeColor="text1"/>
        </w:rPr>
      </w:pPr>
      <w:r w:rsidRPr="00845AEB">
        <w:rPr>
          <w:rFonts w:ascii="Arial" w:hAnsi="Arial" w:cs="Arial"/>
          <w:color w:val="000000" w:themeColor="text1"/>
        </w:rPr>
        <w:t xml:space="preserve">Build awareness of emerging technology and how they shape </w:t>
      </w:r>
      <w:r w:rsidR="003964C9" w:rsidRPr="00845AEB">
        <w:rPr>
          <w:rFonts w:ascii="Arial" w:hAnsi="Arial" w:cs="Arial"/>
          <w:color w:val="000000" w:themeColor="text1"/>
        </w:rPr>
        <w:t>work.</w:t>
      </w:r>
    </w:p>
    <w:p w14:paraId="18782660" w14:textId="3BC43743" w:rsidR="006B60DB" w:rsidRPr="00845AEB" w:rsidRDefault="006B60DB" w:rsidP="00845AEB">
      <w:pPr>
        <w:pStyle w:val="NormalWeb"/>
        <w:numPr>
          <w:ilvl w:val="0"/>
          <w:numId w:val="8"/>
        </w:numPr>
        <w:spacing w:before="0" w:beforeAutospacing="0" w:after="0" w:afterAutospacing="0"/>
        <w:rPr>
          <w:rFonts w:ascii="Arial" w:hAnsi="Arial" w:cs="Arial"/>
          <w:color w:val="000000" w:themeColor="text1"/>
        </w:rPr>
      </w:pPr>
      <w:r w:rsidRPr="00845AEB">
        <w:rPr>
          <w:rFonts w:ascii="Arial" w:hAnsi="Arial" w:cs="Arial"/>
          <w:color w:val="000000" w:themeColor="text1"/>
        </w:rPr>
        <w:t xml:space="preserve">Strengthen resilience by responding positively to challenge, uncertainty or </w:t>
      </w:r>
      <w:r w:rsidR="003964C9" w:rsidRPr="00845AEB">
        <w:rPr>
          <w:rFonts w:ascii="Arial" w:hAnsi="Arial" w:cs="Arial"/>
          <w:color w:val="000000" w:themeColor="text1"/>
        </w:rPr>
        <w:t>failure.</w:t>
      </w:r>
    </w:p>
    <w:p w14:paraId="5464FF40" w14:textId="7188E2EC" w:rsidR="006B60DB" w:rsidRPr="00845AEB" w:rsidRDefault="006B60DB" w:rsidP="00845AEB">
      <w:pPr>
        <w:pStyle w:val="NormalWeb"/>
        <w:numPr>
          <w:ilvl w:val="0"/>
          <w:numId w:val="8"/>
        </w:numPr>
        <w:spacing w:before="0" w:beforeAutospacing="0" w:after="0" w:afterAutospacing="0"/>
        <w:rPr>
          <w:rFonts w:ascii="Arial" w:hAnsi="Arial" w:cs="Arial"/>
          <w:color w:val="000000" w:themeColor="text1"/>
        </w:rPr>
      </w:pPr>
      <w:r w:rsidRPr="00845AEB">
        <w:rPr>
          <w:rFonts w:ascii="Arial" w:hAnsi="Arial" w:cs="Arial"/>
          <w:color w:val="000000" w:themeColor="text1"/>
        </w:rPr>
        <w:t>Develop appreciation of sustainable development and global challenges</w:t>
      </w:r>
      <w:r w:rsidR="003964C9">
        <w:rPr>
          <w:rFonts w:ascii="Arial" w:hAnsi="Arial" w:cs="Arial"/>
          <w:color w:val="000000" w:themeColor="text1"/>
        </w:rPr>
        <w:t>.</w:t>
      </w:r>
    </w:p>
    <w:p w14:paraId="41A113F0" w14:textId="2B7672EB" w:rsidR="006B60DB" w:rsidRPr="00845AEB" w:rsidRDefault="006B60DB" w:rsidP="00845AEB">
      <w:pPr>
        <w:pStyle w:val="NormalWeb"/>
        <w:numPr>
          <w:ilvl w:val="0"/>
          <w:numId w:val="8"/>
        </w:numPr>
        <w:spacing w:before="0" w:beforeAutospacing="0" w:after="0" w:afterAutospacing="0"/>
        <w:rPr>
          <w:rFonts w:ascii="Arial" w:hAnsi="Arial" w:cs="Arial"/>
          <w:color w:val="000000" w:themeColor="text1"/>
        </w:rPr>
      </w:pPr>
      <w:r w:rsidRPr="00845AEB">
        <w:rPr>
          <w:rFonts w:ascii="Arial" w:hAnsi="Arial" w:cs="Arial"/>
          <w:color w:val="000000" w:themeColor="text1"/>
        </w:rPr>
        <w:t>Have opportunities to explore their interests, strengths, and achievements</w:t>
      </w:r>
      <w:r w:rsidR="003964C9">
        <w:rPr>
          <w:rFonts w:ascii="Arial" w:hAnsi="Arial" w:cs="Arial"/>
          <w:color w:val="000000" w:themeColor="text1"/>
        </w:rPr>
        <w:t>.</w:t>
      </w:r>
    </w:p>
    <w:p w14:paraId="5B86C849" w14:textId="3C0731A3" w:rsidR="006B60DB" w:rsidRDefault="006B60DB" w:rsidP="00845AEB">
      <w:pPr>
        <w:pStyle w:val="NormalWeb"/>
        <w:numPr>
          <w:ilvl w:val="0"/>
          <w:numId w:val="8"/>
        </w:numPr>
        <w:spacing w:before="0" w:beforeAutospacing="0" w:after="0" w:afterAutospacing="0"/>
        <w:rPr>
          <w:rFonts w:ascii="Arial" w:hAnsi="Arial" w:cs="Arial"/>
          <w:color w:val="000000" w:themeColor="text1"/>
        </w:rPr>
      </w:pPr>
      <w:r w:rsidRPr="00845AEB">
        <w:rPr>
          <w:rFonts w:ascii="Arial" w:hAnsi="Arial" w:cs="Arial"/>
          <w:color w:val="000000" w:themeColor="text1"/>
        </w:rPr>
        <w:t>Deepen transferable skills such as teamwork, communication, creativity, and problem</w:t>
      </w:r>
      <w:r w:rsidR="003964C9">
        <w:rPr>
          <w:rFonts w:ascii="Arial" w:hAnsi="Arial" w:cs="Arial"/>
          <w:color w:val="000000" w:themeColor="text1"/>
        </w:rPr>
        <w:t xml:space="preserve"> </w:t>
      </w:r>
      <w:r w:rsidRPr="00845AEB">
        <w:rPr>
          <w:rFonts w:ascii="Arial" w:hAnsi="Arial" w:cs="Arial"/>
          <w:color w:val="000000" w:themeColor="text1"/>
        </w:rPr>
        <w:t>solving</w:t>
      </w:r>
      <w:r w:rsidR="00845AEB">
        <w:rPr>
          <w:rFonts w:ascii="Arial" w:hAnsi="Arial" w:cs="Arial"/>
          <w:color w:val="000000" w:themeColor="text1"/>
        </w:rPr>
        <w:t>.</w:t>
      </w:r>
    </w:p>
    <w:p w14:paraId="7AA06145" w14:textId="77777777" w:rsidR="00845AEB" w:rsidRPr="00845AEB" w:rsidRDefault="00845AEB" w:rsidP="00845AEB">
      <w:pPr>
        <w:pStyle w:val="NormalWeb"/>
        <w:spacing w:before="0" w:beforeAutospacing="0" w:after="0" w:afterAutospacing="0"/>
        <w:ind w:left="720"/>
        <w:rPr>
          <w:rFonts w:ascii="Arial" w:hAnsi="Arial" w:cs="Arial"/>
          <w:color w:val="000000" w:themeColor="text1"/>
        </w:rPr>
      </w:pPr>
    </w:p>
    <w:p w14:paraId="5CBE7A26" w14:textId="77777777" w:rsidR="006B60D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Welsh language, culture, and the local context of Wales are reflected where appropriate.</w:t>
      </w:r>
    </w:p>
    <w:p w14:paraId="74B4F2E3" w14:textId="77777777" w:rsidR="00845AEB" w:rsidRPr="00845AEB" w:rsidRDefault="00845AEB" w:rsidP="00845AEB">
      <w:pPr>
        <w:pStyle w:val="NormalWeb"/>
        <w:spacing w:before="0" w:beforeAutospacing="0" w:after="0" w:afterAutospacing="0"/>
        <w:rPr>
          <w:rFonts w:ascii="Arial" w:hAnsi="Arial" w:cs="Arial"/>
          <w:color w:val="000000" w:themeColor="text1"/>
        </w:rPr>
      </w:pPr>
    </w:p>
    <w:p w14:paraId="1260F7A6" w14:textId="5C12A8F9" w:rsidR="006B60DB" w:rsidRPr="00845AEB" w:rsidRDefault="006B60DB" w:rsidP="00845AEB">
      <w:pPr>
        <w:pStyle w:val="Heading2"/>
        <w:spacing w:before="0" w:after="0"/>
        <w:rPr>
          <w:rFonts w:ascii="Arial" w:hAnsi="Arial" w:cs="Arial"/>
          <w:b/>
          <w:bCs/>
          <w:color w:val="000000" w:themeColor="text1"/>
          <w:sz w:val="28"/>
          <w:szCs w:val="28"/>
          <w:u w:val="single"/>
        </w:rPr>
      </w:pPr>
      <w:r w:rsidRPr="00845AEB">
        <w:rPr>
          <w:rFonts w:ascii="Arial" w:hAnsi="Arial" w:cs="Arial"/>
          <w:b/>
          <w:bCs/>
          <w:color w:val="000000" w:themeColor="text1"/>
          <w:sz w:val="28"/>
          <w:szCs w:val="28"/>
          <w:u w:val="single"/>
        </w:rPr>
        <w:t>Roles and Responsibilities</w:t>
      </w:r>
    </w:p>
    <w:p w14:paraId="5B65CF4D" w14:textId="77777777" w:rsidR="00845AEB" w:rsidRDefault="00845AEB" w:rsidP="00845AEB">
      <w:pPr>
        <w:pStyle w:val="Heading3"/>
        <w:spacing w:before="0" w:after="0"/>
        <w:rPr>
          <w:rFonts w:ascii="Arial" w:hAnsi="Arial" w:cs="Arial"/>
          <w:color w:val="000000" w:themeColor="text1"/>
          <w:sz w:val="24"/>
          <w:szCs w:val="24"/>
        </w:rPr>
      </w:pPr>
    </w:p>
    <w:p w14:paraId="2D0947BD" w14:textId="52E94E18" w:rsidR="006B60DB" w:rsidRDefault="006B60DB" w:rsidP="00845AEB">
      <w:pPr>
        <w:pStyle w:val="Heading3"/>
        <w:spacing w:before="0" w:after="0"/>
        <w:rPr>
          <w:rFonts w:ascii="Arial" w:hAnsi="Arial" w:cs="Arial"/>
          <w:color w:val="000000" w:themeColor="text1"/>
          <w:sz w:val="24"/>
          <w:szCs w:val="24"/>
          <w:u w:val="single"/>
        </w:rPr>
      </w:pPr>
      <w:r w:rsidRPr="00845AEB">
        <w:rPr>
          <w:rFonts w:ascii="Arial" w:hAnsi="Arial" w:cs="Arial"/>
          <w:color w:val="000000" w:themeColor="text1"/>
          <w:sz w:val="24"/>
          <w:szCs w:val="24"/>
          <w:u w:val="single"/>
        </w:rPr>
        <w:t>Governing Body</w:t>
      </w:r>
    </w:p>
    <w:p w14:paraId="34AD7270" w14:textId="77777777" w:rsidR="00845AEB" w:rsidRPr="00845AEB" w:rsidRDefault="00845AEB" w:rsidP="00845AEB">
      <w:pPr>
        <w:pStyle w:val="BodyText"/>
        <w:spacing w:before="0" w:after="0"/>
      </w:pPr>
    </w:p>
    <w:p w14:paraId="5811EC7C" w14:textId="77777777" w:rsidR="006B60D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The Governing Body plays a key strategic role in supporting and overseeing Careers and Work</w:t>
      </w:r>
      <w:r w:rsidRPr="00845AEB">
        <w:rPr>
          <w:rFonts w:ascii="Arial" w:hAnsi="Arial" w:cs="Arial"/>
          <w:color w:val="000000" w:themeColor="text1"/>
        </w:rPr>
        <w:noBreakHyphen/>
        <w:t>Related Experiences at the school. Governors contribute by:</w:t>
      </w:r>
    </w:p>
    <w:p w14:paraId="28E11635" w14:textId="77777777" w:rsidR="00845AEB" w:rsidRPr="00845AEB" w:rsidRDefault="00845AEB" w:rsidP="00845AEB">
      <w:pPr>
        <w:pStyle w:val="NormalWeb"/>
        <w:spacing w:before="0" w:beforeAutospacing="0" w:after="0" w:afterAutospacing="0"/>
        <w:rPr>
          <w:rFonts w:ascii="Arial" w:hAnsi="Arial" w:cs="Arial"/>
          <w:color w:val="000000" w:themeColor="text1"/>
        </w:rPr>
      </w:pPr>
    </w:p>
    <w:p w14:paraId="42AA2E2F" w14:textId="77777777" w:rsidR="006B60DB" w:rsidRPr="00845AEB" w:rsidRDefault="006B60DB" w:rsidP="00845AEB">
      <w:pPr>
        <w:numPr>
          <w:ilvl w:val="0"/>
          <w:numId w:val="11"/>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Ensuring CWRE is given appropriate priority</w:t>
      </w:r>
      <w:r w:rsidRPr="00845AEB">
        <w:rPr>
          <w:rFonts w:ascii="Arial" w:hAnsi="Arial" w:cs="Arial"/>
          <w:color w:val="000000" w:themeColor="text1"/>
          <w:sz w:val="24"/>
          <w:szCs w:val="24"/>
        </w:rPr>
        <w:t xml:space="preserve"> within the school’s vision, curriculum design and improvement planning.</w:t>
      </w:r>
    </w:p>
    <w:p w14:paraId="15BA9273" w14:textId="77777777" w:rsidR="006B60DB" w:rsidRPr="00845AEB" w:rsidRDefault="006B60DB" w:rsidP="00845AEB">
      <w:pPr>
        <w:numPr>
          <w:ilvl w:val="0"/>
          <w:numId w:val="11"/>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Approving and regularly reviewing the CWRE policy</w:t>
      </w:r>
      <w:r w:rsidRPr="00845AEB">
        <w:rPr>
          <w:rFonts w:ascii="Arial" w:hAnsi="Arial" w:cs="Arial"/>
          <w:b/>
          <w:bCs/>
          <w:color w:val="000000" w:themeColor="text1"/>
          <w:sz w:val="24"/>
          <w:szCs w:val="24"/>
        </w:rPr>
        <w:t>,</w:t>
      </w:r>
      <w:r w:rsidRPr="00845AEB">
        <w:rPr>
          <w:rFonts w:ascii="Arial" w:hAnsi="Arial" w:cs="Arial"/>
          <w:color w:val="000000" w:themeColor="text1"/>
          <w:sz w:val="24"/>
          <w:szCs w:val="24"/>
        </w:rPr>
        <w:t xml:space="preserve"> ensuring it reflects statutory guidance and school values.</w:t>
      </w:r>
    </w:p>
    <w:p w14:paraId="3191034B" w14:textId="77777777" w:rsidR="006B60DB" w:rsidRPr="00845AEB" w:rsidRDefault="006B60DB" w:rsidP="00845AEB">
      <w:pPr>
        <w:numPr>
          <w:ilvl w:val="0"/>
          <w:numId w:val="11"/>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Supporting strategic links with parents, carers, employers and the wider community</w:t>
      </w:r>
      <w:r w:rsidRPr="00845AEB">
        <w:rPr>
          <w:rFonts w:ascii="Arial" w:hAnsi="Arial" w:cs="Arial"/>
          <w:b/>
          <w:bCs/>
          <w:color w:val="000000" w:themeColor="text1"/>
          <w:sz w:val="24"/>
          <w:szCs w:val="24"/>
        </w:rPr>
        <w:t xml:space="preserve">, </w:t>
      </w:r>
      <w:r w:rsidRPr="00845AEB">
        <w:rPr>
          <w:rFonts w:ascii="Arial" w:hAnsi="Arial" w:cs="Arial"/>
          <w:color w:val="000000" w:themeColor="text1"/>
          <w:sz w:val="24"/>
          <w:szCs w:val="24"/>
        </w:rPr>
        <w:t>where appropriate.</w:t>
      </w:r>
    </w:p>
    <w:p w14:paraId="233832F5" w14:textId="77777777" w:rsidR="006B60DB" w:rsidRDefault="006B60DB" w:rsidP="00845AEB">
      <w:pPr>
        <w:numPr>
          <w:ilvl w:val="0"/>
          <w:numId w:val="11"/>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Ensuring safeguarding, health and safety and risk management arrangements</w:t>
      </w:r>
      <w:r w:rsidRPr="00845AEB">
        <w:rPr>
          <w:rFonts w:ascii="Arial" w:hAnsi="Arial" w:cs="Arial"/>
          <w:color w:val="000000" w:themeColor="text1"/>
          <w:sz w:val="24"/>
          <w:szCs w:val="24"/>
        </w:rPr>
        <w:t xml:space="preserve"> are robust for all CWRE activities.</w:t>
      </w:r>
    </w:p>
    <w:p w14:paraId="7042D24F" w14:textId="77777777" w:rsidR="00845AEB" w:rsidRPr="00845AEB" w:rsidRDefault="00845AEB" w:rsidP="00845AEB">
      <w:pPr>
        <w:spacing w:after="0" w:line="240" w:lineRule="auto"/>
        <w:ind w:left="720"/>
        <w:rPr>
          <w:rFonts w:ascii="Arial" w:hAnsi="Arial" w:cs="Arial"/>
          <w:color w:val="000000" w:themeColor="text1"/>
          <w:sz w:val="24"/>
          <w:szCs w:val="24"/>
        </w:rPr>
      </w:pPr>
    </w:p>
    <w:p w14:paraId="3E07AB42" w14:textId="77777777" w:rsidR="006B60DB" w:rsidRDefault="006B60DB" w:rsidP="00845AEB">
      <w:pPr>
        <w:pStyle w:val="Heading2"/>
        <w:spacing w:before="0" w:after="0"/>
        <w:rPr>
          <w:rFonts w:ascii="Arial" w:hAnsi="Arial" w:cs="Arial"/>
          <w:color w:val="000000" w:themeColor="text1"/>
          <w:sz w:val="24"/>
          <w:szCs w:val="24"/>
          <w:u w:val="single"/>
        </w:rPr>
      </w:pPr>
      <w:r w:rsidRPr="00845AEB">
        <w:rPr>
          <w:rFonts w:ascii="Arial" w:hAnsi="Arial" w:cs="Arial"/>
          <w:color w:val="000000" w:themeColor="text1"/>
          <w:sz w:val="24"/>
          <w:szCs w:val="24"/>
          <w:u w:val="single"/>
        </w:rPr>
        <w:t xml:space="preserve">Senior Leadership Team </w:t>
      </w:r>
    </w:p>
    <w:p w14:paraId="52DC021E" w14:textId="77777777" w:rsidR="00845AEB" w:rsidRPr="00845AEB" w:rsidRDefault="00845AEB" w:rsidP="00845AEB">
      <w:pPr>
        <w:pStyle w:val="BodyText"/>
        <w:spacing w:before="0" w:after="0"/>
      </w:pPr>
    </w:p>
    <w:p w14:paraId="4741DD0A" w14:textId="77777777" w:rsidR="006B60D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The Senior Leadership Team provides strategic leadership and oversight to ensure Careers and Work</w:t>
      </w:r>
      <w:r w:rsidRPr="00845AEB">
        <w:rPr>
          <w:rFonts w:ascii="Arial" w:hAnsi="Arial" w:cs="Arial"/>
          <w:color w:val="000000" w:themeColor="text1"/>
        </w:rPr>
        <w:noBreakHyphen/>
        <w:t>Related Experiences are high</w:t>
      </w:r>
      <w:r w:rsidRPr="00845AEB">
        <w:rPr>
          <w:rFonts w:ascii="Arial" w:hAnsi="Arial" w:cs="Arial"/>
          <w:color w:val="000000" w:themeColor="text1"/>
        </w:rPr>
        <w:noBreakHyphen/>
        <w:t>quality, inclusive and impactful. SLT contributions include:</w:t>
      </w:r>
    </w:p>
    <w:p w14:paraId="00AECC74" w14:textId="77777777" w:rsidR="00845AEB" w:rsidRPr="00845AEB" w:rsidRDefault="00845AEB" w:rsidP="00845AEB">
      <w:pPr>
        <w:pStyle w:val="NormalWeb"/>
        <w:spacing w:before="0" w:beforeAutospacing="0" w:after="0" w:afterAutospacing="0"/>
        <w:rPr>
          <w:rFonts w:ascii="Arial" w:hAnsi="Arial" w:cs="Arial"/>
          <w:color w:val="000000" w:themeColor="text1"/>
        </w:rPr>
      </w:pPr>
    </w:p>
    <w:p w14:paraId="44C9AF36" w14:textId="77777777" w:rsidR="006B60DB" w:rsidRPr="00845AEB" w:rsidRDefault="006B60DB" w:rsidP="00845AEB">
      <w:pPr>
        <w:numPr>
          <w:ilvl w:val="0"/>
          <w:numId w:val="12"/>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Providing strategic direction for CWRE</w:t>
      </w:r>
      <w:r w:rsidRPr="00845AEB">
        <w:rPr>
          <w:rFonts w:ascii="Arial" w:hAnsi="Arial" w:cs="Arial"/>
          <w:color w:val="000000" w:themeColor="text1"/>
          <w:sz w:val="24"/>
          <w:szCs w:val="24"/>
        </w:rPr>
        <w:t>, ensuring it is embedded within the school’s vision, curriculum design and improvement priorities.</w:t>
      </w:r>
    </w:p>
    <w:p w14:paraId="085377A6" w14:textId="77777777" w:rsidR="006B60DB" w:rsidRPr="00845AEB" w:rsidRDefault="006B60DB" w:rsidP="00845AEB">
      <w:pPr>
        <w:numPr>
          <w:ilvl w:val="0"/>
          <w:numId w:val="12"/>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Ensuring CWRE aligns with the Curriculum for Wales</w:t>
      </w:r>
      <w:r w:rsidRPr="00845AEB">
        <w:rPr>
          <w:rFonts w:ascii="Arial" w:hAnsi="Arial" w:cs="Arial"/>
          <w:b/>
          <w:bCs/>
          <w:color w:val="000000" w:themeColor="text1"/>
          <w:sz w:val="24"/>
          <w:szCs w:val="24"/>
        </w:rPr>
        <w:t>,</w:t>
      </w:r>
      <w:r w:rsidRPr="00845AEB">
        <w:rPr>
          <w:rFonts w:ascii="Arial" w:hAnsi="Arial" w:cs="Arial"/>
          <w:color w:val="000000" w:themeColor="text1"/>
          <w:sz w:val="24"/>
          <w:szCs w:val="24"/>
        </w:rPr>
        <w:t xml:space="preserve"> including the four purposes and progression across the Areas of Learning and Experience.</w:t>
      </w:r>
    </w:p>
    <w:p w14:paraId="0521C44B" w14:textId="77777777" w:rsidR="006B60DB" w:rsidRPr="00845AEB" w:rsidRDefault="006B60DB" w:rsidP="00845AEB">
      <w:pPr>
        <w:numPr>
          <w:ilvl w:val="0"/>
          <w:numId w:val="12"/>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Monitoring and evaluating the quality and impact of CWRE</w:t>
      </w:r>
      <w:r w:rsidRPr="00845AEB">
        <w:rPr>
          <w:rFonts w:ascii="Arial" w:hAnsi="Arial" w:cs="Arial"/>
          <w:b/>
          <w:bCs/>
          <w:color w:val="000000" w:themeColor="text1"/>
          <w:sz w:val="24"/>
          <w:szCs w:val="24"/>
        </w:rPr>
        <w:t>,</w:t>
      </w:r>
      <w:r w:rsidRPr="00845AEB">
        <w:rPr>
          <w:rFonts w:ascii="Arial" w:hAnsi="Arial" w:cs="Arial"/>
          <w:color w:val="000000" w:themeColor="text1"/>
          <w:sz w:val="24"/>
          <w:szCs w:val="24"/>
        </w:rPr>
        <w:t xml:space="preserve"> including its contribution to pupils’ learning, wellbeing and skills development.</w:t>
      </w:r>
    </w:p>
    <w:p w14:paraId="7B74326E" w14:textId="77777777" w:rsidR="006B60DB" w:rsidRPr="00845AEB" w:rsidRDefault="006B60DB" w:rsidP="00845AEB">
      <w:pPr>
        <w:numPr>
          <w:ilvl w:val="0"/>
          <w:numId w:val="12"/>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Ensuring safeguarding, health and safety and equality requirements</w:t>
      </w:r>
      <w:r w:rsidRPr="00845AEB">
        <w:rPr>
          <w:rFonts w:ascii="Arial" w:hAnsi="Arial" w:cs="Arial"/>
          <w:color w:val="000000" w:themeColor="text1"/>
          <w:sz w:val="24"/>
          <w:szCs w:val="24"/>
        </w:rPr>
        <w:t xml:space="preserve"> are fully met in all CWRE activities.</w:t>
      </w:r>
    </w:p>
    <w:p w14:paraId="33BFA737" w14:textId="77777777" w:rsidR="006B60DB" w:rsidRPr="00845AEB" w:rsidRDefault="006B60DB" w:rsidP="00845AEB">
      <w:pPr>
        <w:numPr>
          <w:ilvl w:val="0"/>
          <w:numId w:val="12"/>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Reporting on CWRE to Governors</w:t>
      </w:r>
      <w:r w:rsidRPr="00845AEB">
        <w:rPr>
          <w:rFonts w:ascii="Arial" w:hAnsi="Arial" w:cs="Arial"/>
          <w:b/>
          <w:bCs/>
          <w:color w:val="000000" w:themeColor="text1"/>
          <w:sz w:val="24"/>
          <w:szCs w:val="24"/>
        </w:rPr>
        <w:t xml:space="preserve">, </w:t>
      </w:r>
      <w:r w:rsidRPr="00845AEB">
        <w:rPr>
          <w:rFonts w:ascii="Arial" w:hAnsi="Arial" w:cs="Arial"/>
          <w:color w:val="000000" w:themeColor="text1"/>
          <w:sz w:val="24"/>
          <w:szCs w:val="24"/>
        </w:rPr>
        <w:t>supporting accountability, self</w:t>
      </w:r>
      <w:r w:rsidRPr="00845AEB">
        <w:rPr>
          <w:rFonts w:ascii="Arial" w:hAnsi="Arial" w:cs="Arial"/>
          <w:color w:val="000000" w:themeColor="text1"/>
          <w:sz w:val="24"/>
          <w:szCs w:val="24"/>
        </w:rPr>
        <w:noBreakHyphen/>
        <w:t>evaluation and continuous improvement.</w:t>
      </w:r>
    </w:p>
    <w:p w14:paraId="5A7EA931" w14:textId="77777777" w:rsidR="006B60DB" w:rsidRDefault="006B60DB" w:rsidP="00845AEB">
      <w:pPr>
        <w:numPr>
          <w:ilvl w:val="0"/>
          <w:numId w:val="12"/>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Promoting partnerships</w:t>
      </w:r>
      <w:r w:rsidRPr="00845AEB">
        <w:rPr>
          <w:rFonts w:ascii="Arial" w:hAnsi="Arial" w:cs="Arial"/>
          <w:color w:val="000000" w:themeColor="text1"/>
          <w:sz w:val="24"/>
          <w:szCs w:val="24"/>
        </w:rPr>
        <w:t xml:space="preserve"> with parents, carers, employers and community organisations to enrich CWRE provision. This is to include updating parents through e mails, newsletters and/or our website.</w:t>
      </w:r>
    </w:p>
    <w:p w14:paraId="480D2B99" w14:textId="77777777" w:rsidR="00845AEB" w:rsidRPr="00845AEB" w:rsidRDefault="00845AEB" w:rsidP="00845AEB">
      <w:pPr>
        <w:spacing w:after="0" w:line="240" w:lineRule="auto"/>
        <w:ind w:left="720"/>
        <w:rPr>
          <w:rFonts w:ascii="Arial" w:hAnsi="Arial" w:cs="Arial"/>
          <w:color w:val="000000" w:themeColor="text1"/>
          <w:sz w:val="24"/>
          <w:szCs w:val="24"/>
        </w:rPr>
      </w:pPr>
    </w:p>
    <w:p w14:paraId="482DB031" w14:textId="77777777" w:rsidR="006B60DB" w:rsidRDefault="006B60DB" w:rsidP="00845AEB">
      <w:pPr>
        <w:pStyle w:val="Heading3"/>
        <w:spacing w:before="0" w:after="0"/>
        <w:rPr>
          <w:rFonts w:ascii="Arial" w:hAnsi="Arial" w:cs="Arial"/>
          <w:color w:val="000000" w:themeColor="text1"/>
          <w:sz w:val="24"/>
          <w:szCs w:val="24"/>
          <w:u w:val="single"/>
        </w:rPr>
      </w:pPr>
      <w:r w:rsidRPr="00845AEB">
        <w:rPr>
          <w:rFonts w:ascii="Arial" w:hAnsi="Arial" w:cs="Arial"/>
          <w:color w:val="000000" w:themeColor="text1"/>
          <w:sz w:val="24"/>
          <w:szCs w:val="24"/>
          <w:u w:val="single"/>
        </w:rPr>
        <w:t>All Staff</w:t>
      </w:r>
    </w:p>
    <w:p w14:paraId="47A5C25B" w14:textId="77777777" w:rsidR="00845AEB" w:rsidRPr="00845AEB" w:rsidRDefault="00845AEB" w:rsidP="00845AEB">
      <w:pPr>
        <w:pStyle w:val="BodyText"/>
        <w:spacing w:before="0" w:after="0"/>
      </w:pPr>
    </w:p>
    <w:p w14:paraId="1BCD1727" w14:textId="77777777" w:rsidR="006B60DB" w:rsidRDefault="006B60DB" w:rsidP="00845AEB">
      <w:pPr>
        <w:spacing w:after="0" w:line="240" w:lineRule="auto"/>
        <w:rPr>
          <w:rFonts w:ascii="Arial" w:eastAsia="Times New Roman" w:hAnsi="Arial" w:cs="Arial"/>
          <w:color w:val="000000" w:themeColor="text1"/>
          <w:sz w:val="24"/>
          <w:szCs w:val="24"/>
          <w:lang w:eastAsia="en-GB"/>
        </w:rPr>
      </w:pPr>
      <w:r w:rsidRPr="00E33A03">
        <w:rPr>
          <w:rFonts w:ascii="Arial" w:eastAsia="Times New Roman" w:hAnsi="Arial" w:cs="Arial"/>
          <w:color w:val="000000" w:themeColor="text1"/>
          <w:sz w:val="24"/>
          <w:szCs w:val="24"/>
          <w:lang w:eastAsia="en-GB"/>
        </w:rPr>
        <w:t>All staff at the school have a shared responsibility to contribute to high</w:t>
      </w:r>
      <w:r w:rsidRPr="00E33A03">
        <w:rPr>
          <w:rFonts w:ascii="Arial" w:eastAsia="Times New Roman" w:hAnsi="Arial" w:cs="Arial"/>
          <w:color w:val="000000" w:themeColor="text1"/>
          <w:sz w:val="24"/>
          <w:szCs w:val="24"/>
          <w:lang w:eastAsia="en-GB"/>
        </w:rPr>
        <w:noBreakHyphen/>
        <w:t>quality career and work</w:t>
      </w:r>
      <w:r w:rsidRPr="00E33A03">
        <w:rPr>
          <w:rFonts w:ascii="Arial" w:eastAsia="Times New Roman" w:hAnsi="Arial" w:cs="Arial"/>
          <w:color w:val="000000" w:themeColor="text1"/>
          <w:sz w:val="24"/>
          <w:szCs w:val="24"/>
          <w:lang w:eastAsia="en-GB"/>
        </w:rPr>
        <w:noBreakHyphen/>
        <w:t>related experiences. Staff contributions include:</w:t>
      </w:r>
    </w:p>
    <w:p w14:paraId="43253540" w14:textId="77777777" w:rsidR="00845AEB" w:rsidRPr="00E33A03" w:rsidRDefault="00845AEB" w:rsidP="00845AEB">
      <w:pPr>
        <w:spacing w:after="0" w:line="240" w:lineRule="auto"/>
        <w:rPr>
          <w:rFonts w:ascii="Arial" w:eastAsia="Times New Roman" w:hAnsi="Arial" w:cs="Arial"/>
          <w:color w:val="000000" w:themeColor="text1"/>
          <w:sz w:val="24"/>
          <w:szCs w:val="24"/>
          <w:lang w:eastAsia="en-GB"/>
        </w:rPr>
      </w:pPr>
    </w:p>
    <w:p w14:paraId="25FDF45C" w14:textId="77777777" w:rsidR="006B60DB" w:rsidRPr="00E33A03" w:rsidRDefault="006B60DB" w:rsidP="00845AEB">
      <w:pPr>
        <w:numPr>
          <w:ilvl w:val="0"/>
          <w:numId w:val="10"/>
        </w:numPr>
        <w:spacing w:after="0" w:line="240" w:lineRule="auto"/>
        <w:rPr>
          <w:rFonts w:ascii="Arial" w:eastAsia="Times New Roman" w:hAnsi="Arial" w:cs="Arial"/>
          <w:color w:val="000000" w:themeColor="text1"/>
          <w:sz w:val="24"/>
          <w:szCs w:val="24"/>
          <w:lang w:eastAsia="en-GB"/>
        </w:rPr>
      </w:pPr>
      <w:r w:rsidRPr="00E33A03">
        <w:rPr>
          <w:rFonts w:ascii="Arial" w:eastAsia="Times New Roman" w:hAnsi="Arial" w:cs="Arial"/>
          <w:color w:val="000000" w:themeColor="text1"/>
          <w:sz w:val="24"/>
          <w:szCs w:val="24"/>
          <w:lang w:eastAsia="en-GB"/>
        </w:rPr>
        <w:t>Embedding CWRE within curriculum planning and delivery, making clear links between learning, skills and the world of work across the Areas of Learning and Experience.</w:t>
      </w:r>
    </w:p>
    <w:p w14:paraId="1A9421F3" w14:textId="77777777" w:rsidR="006B60DB" w:rsidRPr="00E33A03" w:rsidRDefault="006B60DB" w:rsidP="00845AEB">
      <w:pPr>
        <w:numPr>
          <w:ilvl w:val="0"/>
          <w:numId w:val="10"/>
        </w:numPr>
        <w:spacing w:after="0" w:line="240" w:lineRule="auto"/>
        <w:rPr>
          <w:rFonts w:ascii="Arial" w:eastAsia="Times New Roman" w:hAnsi="Arial" w:cs="Arial"/>
          <w:color w:val="000000" w:themeColor="text1"/>
          <w:sz w:val="24"/>
          <w:szCs w:val="24"/>
          <w:lang w:eastAsia="en-GB"/>
        </w:rPr>
      </w:pPr>
      <w:r w:rsidRPr="00E33A03">
        <w:rPr>
          <w:rFonts w:ascii="Arial" w:eastAsia="Times New Roman" w:hAnsi="Arial" w:cs="Arial"/>
          <w:color w:val="000000" w:themeColor="text1"/>
          <w:sz w:val="24"/>
          <w:szCs w:val="24"/>
          <w:lang w:eastAsia="en-GB"/>
        </w:rPr>
        <w:t>Promoting the four purposes of the Curriculum for Wales through meaningful, age</w:t>
      </w:r>
      <w:r w:rsidRPr="00E33A03">
        <w:rPr>
          <w:rFonts w:ascii="Arial" w:eastAsia="Times New Roman" w:hAnsi="Arial" w:cs="Arial"/>
          <w:color w:val="000000" w:themeColor="text1"/>
          <w:sz w:val="24"/>
          <w:szCs w:val="24"/>
          <w:lang w:eastAsia="en-GB"/>
        </w:rPr>
        <w:noBreakHyphen/>
        <w:t>appropriate career learning activities.</w:t>
      </w:r>
    </w:p>
    <w:p w14:paraId="3FE7276B" w14:textId="77777777" w:rsidR="006B60DB" w:rsidRPr="00E33A03" w:rsidRDefault="006B60DB" w:rsidP="00845AEB">
      <w:pPr>
        <w:numPr>
          <w:ilvl w:val="0"/>
          <w:numId w:val="10"/>
        </w:numPr>
        <w:spacing w:after="0" w:line="240" w:lineRule="auto"/>
        <w:rPr>
          <w:rFonts w:ascii="Arial" w:eastAsia="Times New Roman" w:hAnsi="Arial" w:cs="Arial"/>
          <w:color w:val="000000" w:themeColor="text1"/>
          <w:sz w:val="24"/>
          <w:szCs w:val="24"/>
          <w:lang w:eastAsia="en-GB"/>
        </w:rPr>
      </w:pPr>
      <w:r w:rsidRPr="00E33A03">
        <w:rPr>
          <w:rFonts w:ascii="Arial" w:eastAsia="Times New Roman" w:hAnsi="Arial" w:cs="Arial"/>
          <w:color w:val="000000" w:themeColor="text1"/>
          <w:sz w:val="24"/>
          <w:szCs w:val="24"/>
          <w:lang w:eastAsia="en-GB"/>
        </w:rPr>
        <w:t>Capturing and responding to pupil voice, ensuring career learning is shaped by pupils’ needs, interests and aspirations.</w:t>
      </w:r>
    </w:p>
    <w:p w14:paraId="21DFF9EE" w14:textId="77777777" w:rsidR="006B60DB" w:rsidRPr="00E33A03" w:rsidRDefault="006B60DB" w:rsidP="00845AEB">
      <w:pPr>
        <w:numPr>
          <w:ilvl w:val="0"/>
          <w:numId w:val="10"/>
        </w:numPr>
        <w:spacing w:after="0" w:line="240" w:lineRule="auto"/>
        <w:rPr>
          <w:rFonts w:ascii="Arial" w:eastAsia="Times New Roman" w:hAnsi="Arial" w:cs="Arial"/>
          <w:color w:val="000000" w:themeColor="text1"/>
          <w:sz w:val="24"/>
          <w:szCs w:val="24"/>
          <w:lang w:eastAsia="en-GB"/>
        </w:rPr>
      </w:pPr>
      <w:r w:rsidRPr="00E33A03">
        <w:rPr>
          <w:rFonts w:ascii="Arial" w:eastAsia="Times New Roman" w:hAnsi="Arial" w:cs="Arial"/>
          <w:color w:val="000000" w:themeColor="text1"/>
          <w:sz w:val="24"/>
          <w:szCs w:val="24"/>
          <w:lang w:eastAsia="en-GB"/>
        </w:rPr>
        <w:t>Supporting employer, parent and community engagement, preparing pupils for encounters and working collaboratively with visitors and partners.</w:t>
      </w:r>
    </w:p>
    <w:p w14:paraId="2883F2EF" w14:textId="77777777" w:rsidR="006B60DB" w:rsidRPr="00E33A03" w:rsidRDefault="006B60DB" w:rsidP="00845AEB">
      <w:pPr>
        <w:numPr>
          <w:ilvl w:val="0"/>
          <w:numId w:val="10"/>
        </w:numPr>
        <w:spacing w:after="0" w:line="240" w:lineRule="auto"/>
        <w:rPr>
          <w:rFonts w:ascii="Arial" w:eastAsia="Times New Roman" w:hAnsi="Arial" w:cs="Arial"/>
          <w:color w:val="000000" w:themeColor="text1"/>
          <w:sz w:val="24"/>
          <w:szCs w:val="24"/>
          <w:lang w:eastAsia="en-GB"/>
        </w:rPr>
      </w:pPr>
      <w:r w:rsidRPr="00E33A03">
        <w:rPr>
          <w:rFonts w:ascii="Arial" w:eastAsia="Times New Roman" w:hAnsi="Arial" w:cs="Arial"/>
          <w:color w:val="000000" w:themeColor="text1"/>
          <w:sz w:val="24"/>
          <w:szCs w:val="24"/>
          <w:lang w:eastAsia="en-GB"/>
        </w:rPr>
        <w:t>Planning, delivering and evaluating CWRE activities, including enterprise projects, visits, themed days and virtual encounters.</w:t>
      </w:r>
    </w:p>
    <w:p w14:paraId="690B7BA3" w14:textId="77777777" w:rsidR="006B60DB" w:rsidRPr="00E33A03" w:rsidRDefault="006B60DB" w:rsidP="00845AEB">
      <w:pPr>
        <w:numPr>
          <w:ilvl w:val="0"/>
          <w:numId w:val="10"/>
        </w:numPr>
        <w:spacing w:after="0" w:line="240" w:lineRule="auto"/>
        <w:rPr>
          <w:rFonts w:ascii="Arial" w:eastAsia="Times New Roman" w:hAnsi="Arial" w:cs="Arial"/>
          <w:color w:val="000000" w:themeColor="text1"/>
          <w:sz w:val="24"/>
          <w:szCs w:val="24"/>
          <w:lang w:eastAsia="en-GB"/>
        </w:rPr>
      </w:pPr>
      <w:r w:rsidRPr="00E33A03">
        <w:rPr>
          <w:rFonts w:ascii="Arial" w:eastAsia="Times New Roman" w:hAnsi="Arial" w:cs="Arial"/>
          <w:color w:val="000000" w:themeColor="text1"/>
          <w:sz w:val="24"/>
          <w:szCs w:val="24"/>
          <w:lang w:eastAsia="en-GB"/>
        </w:rPr>
        <w:t>Ensuring safeguarding, health and safety requirements are met for all CWRE activities, in line with school policies and procedures.</w:t>
      </w:r>
    </w:p>
    <w:p w14:paraId="7892FA9F" w14:textId="77777777" w:rsidR="006B60DB" w:rsidRPr="00E33A03" w:rsidRDefault="006B60DB" w:rsidP="00845AEB">
      <w:pPr>
        <w:numPr>
          <w:ilvl w:val="0"/>
          <w:numId w:val="10"/>
        </w:numPr>
        <w:spacing w:after="0" w:line="240" w:lineRule="auto"/>
        <w:rPr>
          <w:rFonts w:ascii="Arial" w:eastAsia="Times New Roman" w:hAnsi="Arial" w:cs="Arial"/>
          <w:color w:val="000000" w:themeColor="text1"/>
          <w:sz w:val="24"/>
          <w:szCs w:val="24"/>
          <w:lang w:eastAsia="en-GB"/>
        </w:rPr>
      </w:pPr>
      <w:r w:rsidRPr="00E33A03">
        <w:rPr>
          <w:rFonts w:ascii="Arial" w:eastAsia="Times New Roman" w:hAnsi="Arial" w:cs="Arial"/>
          <w:color w:val="000000" w:themeColor="text1"/>
          <w:sz w:val="24"/>
          <w:szCs w:val="24"/>
          <w:lang w:eastAsia="en-GB"/>
        </w:rPr>
        <w:t>Supporting inclusion, making reasonable adjustments so all pupils, including those with additional learning needs, can fully access CWRE opportunities.</w:t>
      </w:r>
    </w:p>
    <w:p w14:paraId="39A5A0DF" w14:textId="77777777" w:rsidR="006B60DB" w:rsidRDefault="006B60DB" w:rsidP="00845AEB">
      <w:pPr>
        <w:numPr>
          <w:ilvl w:val="0"/>
          <w:numId w:val="10"/>
        </w:numPr>
        <w:spacing w:after="0" w:line="240" w:lineRule="auto"/>
        <w:rPr>
          <w:rFonts w:ascii="Arial" w:eastAsia="Times New Roman" w:hAnsi="Arial" w:cs="Arial"/>
          <w:color w:val="000000" w:themeColor="text1"/>
          <w:sz w:val="24"/>
          <w:szCs w:val="24"/>
          <w:lang w:eastAsia="en-GB"/>
        </w:rPr>
      </w:pPr>
      <w:r w:rsidRPr="00E33A03">
        <w:rPr>
          <w:rFonts w:ascii="Arial" w:eastAsia="Times New Roman" w:hAnsi="Arial" w:cs="Arial"/>
          <w:color w:val="000000" w:themeColor="text1"/>
          <w:sz w:val="24"/>
          <w:szCs w:val="24"/>
          <w:lang w:eastAsia="en-GB"/>
        </w:rPr>
        <w:t>Engaging in professional learning to strengthen understanding of CWRE and curriculum links.</w:t>
      </w:r>
    </w:p>
    <w:p w14:paraId="5FA0A4E8" w14:textId="63D43CCC" w:rsidR="001149A7" w:rsidRDefault="001149A7" w:rsidP="001149A7">
      <w:pPr>
        <w:spacing w:after="0" w:line="240" w:lineRule="auto"/>
        <w:ind w:left="360"/>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Learners</w:t>
      </w:r>
    </w:p>
    <w:p w14:paraId="43942242" w14:textId="77777777" w:rsidR="001149A7" w:rsidRPr="00845AEB" w:rsidRDefault="001149A7" w:rsidP="001149A7">
      <w:pPr>
        <w:spacing w:after="0" w:line="240" w:lineRule="auto"/>
        <w:ind w:left="360"/>
        <w:rPr>
          <w:rFonts w:ascii="Arial" w:eastAsia="Times New Roman" w:hAnsi="Arial" w:cs="Arial"/>
          <w:color w:val="000000" w:themeColor="text1"/>
          <w:sz w:val="24"/>
          <w:szCs w:val="24"/>
          <w:lang w:eastAsia="en-GB"/>
        </w:rPr>
      </w:pPr>
    </w:p>
    <w:p w14:paraId="22194F46" w14:textId="77777777" w:rsidR="006B60DB" w:rsidRPr="00845AEB" w:rsidRDefault="006B60DB" w:rsidP="00845AEB">
      <w:pPr>
        <w:spacing w:after="0" w:line="240" w:lineRule="auto"/>
        <w:ind w:left="360"/>
        <w:rPr>
          <w:rFonts w:ascii="Arial" w:eastAsia="Times New Roman" w:hAnsi="Arial" w:cs="Arial"/>
          <w:color w:val="000000" w:themeColor="text1"/>
          <w:sz w:val="24"/>
          <w:szCs w:val="24"/>
          <w:lang w:eastAsia="en-GB"/>
        </w:rPr>
      </w:pPr>
    </w:p>
    <w:p w14:paraId="4002F61D" w14:textId="77777777" w:rsidR="006B60DB" w:rsidRDefault="006B60DB" w:rsidP="00845AEB">
      <w:pPr>
        <w:spacing w:after="0" w:line="240" w:lineRule="auto"/>
        <w:rPr>
          <w:rFonts w:ascii="Arial" w:hAnsi="Arial" w:cs="Arial"/>
          <w:color w:val="000000" w:themeColor="text1"/>
          <w:sz w:val="24"/>
          <w:szCs w:val="24"/>
          <w:u w:val="single"/>
        </w:rPr>
      </w:pPr>
      <w:r w:rsidRPr="00845AEB">
        <w:rPr>
          <w:rFonts w:ascii="Arial" w:hAnsi="Arial" w:cs="Arial"/>
          <w:color w:val="000000" w:themeColor="text1"/>
          <w:sz w:val="24"/>
          <w:szCs w:val="24"/>
          <w:u w:val="single"/>
        </w:rPr>
        <w:t>Parents, Carers and Community Partners</w:t>
      </w:r>
    </w:p>
    <w:p w14:paraId="429030D9" w14:textId="77777777" w:rsidR="00845AEB" w:rsidRPr="00845AEB" w:rsidRDefault="00845AEB" w:rsidP="00845AEB">
      <w:pPr>
        <w:spacing w:after="0" w:line="240" w:lineRule="auto"/>
        <w:rPr>
          <w:rFonts w:ascii="Arial" w:eastAsia="Times New Roman" w:hAnsi="Arial" w:cs="Arial"/>
          <w:color w:val="000000" w:themeColor="text1"/>
          <w:sz w:val="24"/>
          <w:szCs w:val="24"/>
          <w:u w:val="single"/>
          <w:lang w:eastAsia="en-GB"/>
        </w:rPr>
      </w:pPr>
    </w:p>
    <w:p w14:paraId="4CA88D87" w14:textId="77777777" w:rsidR="006B60D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Parents, carers and community partners play a vital role in supporting high</w:t>
      </w:r>
      <w:r w:rsidRPr="00845AEB">
        <w:rPr>
          <w:rFonts w:ascii="Arial" w:hAnsi="Arial" w:cs="Arial"/>
          <w:color w:val="000000" w:themeColor="text1"/>
        </w:rPr>
        <w:noBreakHyphen/>
        <w:t>quality career and work</w:t>
      </w:r>
      <w:r w:rsidRPr="00845AEB">
        <w:rPr>
          <w:rFonts w:ascii="Arial" w:hAnsi="Arial" w:cs="Arial"/>
          <w:color w:val="000000" w:themeColor="text1"/>
        </w:rPr>
        <w:noBreakHyphen/>
        <w:t xml:space="preserve">related experiences at </w:t>
      </w:r>
      <w:r w:rsidRPr="00845AEB">
        <w:rPr>
          <w:rStyle w:val="Strong"/>
          <w:rFonts w:ascii="Arial" w:hAnsi="Arial" w:cs="Arial"/>
          <w:b w:val="0"/>
          <w:bCs w:val="0"/>
          <w:color w:val="000000" w:themeColor="text1"/>
        </w:rPr>
        <w:t>Madras VA Primary School</w:t>
      </w:r>
      <w:r w:rsidRPr="00845AEB">
        <w:rPr>
          <w:rFonts w:ascii="Arial" w:hAnsi="Arial" w:cs="Arial"/>
          <w:b/>
          <w:bCs/>
          <w:color w:val="000000" w:themeColor="text1"/>
        </w:rPr>
        <w:t>.</w:t>
      </w:r>
      <w:r w:rsidRPr="00845AEB">
        <w:rPr>
          <w:rFonts w:ascii="Arial" w:hAnsi="Arial" w:cs="Arial"/>
          <w:color w:val="000000" w:themeColor="text1"/>
        </w:rPr>
        <w:t xml:space="preserve"> Their contribution may include:</w:t>
      </w:r>
    </w:p>
    <w:p w14:paraId="3AFC8806" w14:textId="77777777" w:rsidR="00845AEB" w:rsidRPr="00845AEB" w:rsidRDefault="00845AEB" w:rsidP="00845AEB">
      <w:pPr>
        <w:pStyle w:val="NormalWeb"/>
        <w:spacing w:before="0" w:beforeAutospacing="0" w:after="0" w:afterAutospacing="0"/>
        <w:rPr>
          <w:rFonts w:ascii="Arial" w:hAnsi="Arial" w:cs="Arial"/>
          <w:color w:val="000000" w:themeColor="text1"/>
        </w:rPr>
      </w:pPr>
    </w:p>
    <w:p w14:paraId="794A4975" w14:textId="77777777" w:rsidR="006B60DB" w:rsidRPr="00845AEB" w:rsidRDefault="006B60DB" w:rsidP="00845AEB">
      <w:pPr>
        <w:numPr>
          <w:ilvl w:val="0"/>
          <w:numId w:val="9"/>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Sharing expertise and experiences</w:t>
      </w:r>
      <w:r w:rsidRPr="00845AEB">
        <w:rPr>
          <w:rFonts w:ascii="Arial" w:hAnsi="Arial" w:cs="Arial"/>
          <w:color w:val="000000" w:themeColor="text1"/>
          <w:sz w:val="24"/>
          <w:szCs w:val="24"/>
        </w:rPr>
        <w:t xml:space="preserve"> of different jobs, careers, skills and pathways through talks, workshops, assemblies or classroom activities.</w:t>
      </w:r>
    </w:p>
    <w:p w14:paraId="31F11068" w14:textId="77777777" w:rsidR="006B60DB" w:rsidRPr="00845AEB" w:rsidRDefault="006B60DB" w:rsidP="00845AEB">
      <w:pPr>
        <w:numPr>
          <w:ilvl w:val="0"/>
          <w:numId w:val="9"/>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Supporting curriculum learning</w:t>
      </w:r>
      <w:r w:rsidRPr="00845AEB">
        <w:rPr>
          <w:rFonts w:ascii="Arial" w:hAnsi="Arial" w:cs="Arial"/>
          <w:color w:val="000000" w:themeColor="text1"/>
          <w:sz w:val="24"/>
          <w:szCs w:val="24"/>
        </w:rPr>
        <w:t xml:space="preserve"> by helping pupils make meaningful links between learning in school and the world of work.</w:t>
      </w:r>
    </w:p>
    <w:p w14:paraId="080F25D9" w14:textId="77777777" w:rsidR="006B60DB" w:rsidRPr="00845AEB" w:rsidRDefault="006B60DB" w:rsidP="00845AEB">
      <w:pPr>
        <w:numPr>
          <w:ilvl w:val="0"/>
          <w:numId w:val="9"/>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Contributing to enterprise and social action activities</w:t>
      </w:r>
      <w:r w:rsidRPr="00845AEB">
        <w:rPr>
          <w:rFonts w:ascii="Arial" w:hAnsi="Arial" w:cs="Arial"/>
          <w:b/>
          <w:bCs/>
          <w:color w:val="000000" w:themeColor="text1"/>
          <w:sz w:val="24"/>
          <w:szCs w:val="24"/>
        </w:rPr>
        <w:t>,</w:t>
      </w:r>
      <w:r w:rsidRPr="00845AEB">
        <w:rPr>
          <w:rFonts w:ascii="Arial" w:hAnsi="Arial" w:cs="Arial"/>
          <w:color w:val="000000" w:themeColor="text1"/>
          <w:sz w:val="24"/>
          <w:szCs w:val="24"/>
        </w:rPr>
        <w:t xml:space="preserve"> such as fundraising, sustainability projects or community initiatives.</w:t>
      </w:r>
    </w:p>
    <w:p w14:paraId="482BB4EC" w14:textId="77777777" w:rsidR="006B60DB" w:rsidRPr="00845AEB" w:rsidRDefault="006B60DB" w:rsidP="00845AEB">
      <w:pPr>
        <w:numPr>
          <w:ilvl w:val="0"/>
          <w:numId w:val="9"/>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Supporting educational visits and events</w:t>
      </w:r>
      <w:r w:rsidRPr="00845AEB">
        <w:rPr>
          <w:rFonts w:ascii="Arial" w:hAnsi="Arial" w:cs="Arial"/>
          <w:b/>
          <w:bCs/>
          <w:color w:val="000000" w:themeColor="text1"/>
          <w:sz w:val="24"/>
          <w:szCs w:val="24"/>
        </w:rPr>
        <w:t>,</w:t>
      </w:r>
      <w:r w:rsidRPr="00845AEB">
        <w:rPr>
          <w:rFonts w:ascii="Arial" w:hAnsi="Arial" w:cs="Arial"/>
          <w:color w:val="000000" w:themeColor="text1"/>
          <w:sz w:val="24"/>
          <w:szCs w:val="24"/>
        </w:rPr>
        <w:t xml:space="preserve"> including volunteering (where appropriate) and assisting with supervision in line with safeguarding procedures.</w:t>
      </w:r>
    </w:p>
    <w:p w14:paraId="4FC89953" w14:textId="77777777" w:rsidR="006B60DB" w:rsidRDefault="006B60DB" w:rsidP="00845AEB">
      <w:pPr>
        <w:numPr>
          <w:ilvl w:val="0"/>
          <w:numId w:val="9"/>
        </w:numPr>
        <w:spacing w:after="0" w:line="240" w:lineRule="auto"/>
        <w:rPr>
          <w:rFonts w:ascii="Arial" w:hAnsi="Arial" w:cs="Arial"/>
          <w:color w:val="000000" w:themeColor="text1"/>
          <w:sz w:val="24"/>
          <w:szCs w:val="24"/>
        </w:rPr>
      </w:pPr>
      <w:r w:rsidRPr="00845AEB">
        <w:rPr>
          <w:rStyle w:val="Strong"/>
          <w:rFonts w:ascii="Arial" w:hAnsi="Arial" w:cs="Arial"/>
          <w:b w:val="0"/>
          <w:bCs w:val="0"/>
          <w:color w:val="000000" w:themeColor="text1"/>
          <w:sz w:val="24"/>
          <w:szCs w:val="24"/>
        </w:rPr>
        <w:t>Providing feedback</w:t>
      </w:r>
      <w:r w:rsidRPr="00845AEB">
        <w:rPr>
          <w:rFonts w:ascii="Arial" w:hAnsi="Arial" w:cs="Arial"/>
          <w:color w:val="000000" w:themeColor="text1"/>
          <w:sz w:val="24"/>
          <w:szCs w:val="24"/>
        </w:rPr>
        <w:t xml:space="preserve"> to help the school evaluate and improve its CWRE provision.</w:t>
      </w:r>
    </w:p>
    <w:p w14:paraId="08341278" w14:textId="77777777" w:rsidR="00B9553A" w:rsidRDefault="00B9553A" w:rsidP="00B9553A">
      <w:pPr>
        <w:rPr>
          <w:rFonts w:ascii="Arial" w:hAnsi="Arial" w:cs="Arial"/>
          <w:b/>
          <w:bCs/>
        </w:rPr>
      </w:pPr>
    </w:p>
    <w:p w14:paraId="3B5E1ACC" w14:textId="1E4640E3" w:rsidR="00B9553A" w:rsidRPr="00AA3083" w:rsidRDefault="00B9553A" w:rsidP="00B9553A">
      <w:pPr>
        <w:rPr>
          <w:rFonts w:ascii="Arial" w:hAnsi="Arial" w:cs="Arial"/>
          <w:b/>
          <w:bCs/>
          <w:sz w:val="28"/>
          <w:szCs w:val="28"/>
          <w:u w:val="single"/>
        </w:rPr>
      </w:pPr>
      <w:r w:rsidRPr="00AA3083">
        <w:rPr>
          <w:rFonts w:ascii="Arial" w:hAnsi="Arial" w:cs="Arial"/>
          <w:b/>
          <w:bCs/>
          <w:sz w:val="28"/>
          <w:szCs w:val="28"/>
          <w:u w:val="single"/>
        </w:rPr>
        <w:t>Learner Involvement</w:t>
      </w:r>
    </w:p>
    <w:p w14:paraId="20531116" w14:textId="77777777" w:rsidR="00C449DB" w:rsidRPr="0051365F" w:rsidRDefault="00B9553A" w:rsidP="00C449DB">
      <w:pPr>
        <w:rPr>
          <w:rFonts w:ascii="Arial" w:hAnsi="Arial" w:cs="Arial"/>
          <w:sz w:val="24"/>
          <w:szCs w:val="24"/>
        </w:rPr>
      </w:pPr>
      <w:r w:rsidRPr="0051365F">
        <w:rPr>
          <w:rFonts w:ascii="Arial" w:hAnsi="Arial" w:cs="Arial"/>
          <w:sz w:val="24"/>
          <w:szCs w:val="24"/>
        </w:rPr>
        <w:t>Learners are at the heart of CWRE, and their active involvement is essential to the programme's success. We aim to empower learners by making them central to the design, implementation, and evaluation of CWRE activities.</w:t>
      </w:r>
      <w:r w:rsidR="00C449DB" w:rsidRPr="0051365F">
        <w:rPr>
          <w:rFonts w:ascii="Arial" w:hAnsi="Arial" w:cs="Arial"/>
          <w:sz w:val="24"/>
          <w:szCs w:val="24"/>
        </w:rPr>
        <w:t xml:space="preserve"> Examples of how we will use Learner voice is:</w:t>
      </w:r>
    </w:p>
    <w:p w14:paraId="0E206885" w14:textId="598361FD" w:rsidR="00B9553A" w:rsidRPr="0051365F" w:rsidRDefault="00B9553A" w:rsidP="00C449DB">
      <w:pPr>
        <w:rPr>
          <w:rFonts w:ascii="Arial" w:hAnsi="Arial" w:cs="Arial"/>
          <w:sz w:val="24"/>
          <w:szCs w:val="24"/>
        </w:rPr>
      </w:pPr>
      <w:r w:rsidRPr="00AA3083">
        <w:rPr>
          <w:rFonts w:ascii="Arial" w:hAnsi="Arial" w:cs="Arial"/>
          <w:sz w:val="24"/>
          <w:szCs w:val="24"/>
        </w:rPr>
        <w:t>Consultation</w:t>
      </w:r>
      <w:r w:rsidRPr="0051365F">
        <w:rPr>
          <w:rFonts w:ascii="Arial" w:hAnsi="Arial" w:cs="Arial"/>
          <w:sz w:val="24"/>
          <w:szCs w:val="24"/>
        </w:rPr>
        <w:t xml:space="preserve">: Learners will be consulted on the design and content of the CWRE programme through </w:t>
      </w:r>
      <w:r w:rsidR="005B069D" w:rsidRPr="0051365F">
        <w:rPr>
          <w:rFonts w:ascii="Arial" w:hAnsi="Arial" w:cs="Arial"/>
          <w:sz w:val="24"/>
          <w:szCs w:val="24"/>
        </w:rPr>
        <w:t>questionnaires</w:t>
      </w:r>
      <w:r w:rsidRPr="0051365F">
        <w:rPr>
          <w:rFonts w:ascii="Arial" w:hAnsi="Arial" w:cs="Arial"/>
          <w:sz w:val="24"/>
          <w:szCs w:val="24"/>
        </w:rPr>
        <w:t xml:space="preserve">, </w:t>
      </w:r>
      <w:r w:rsidR="000F0A05" w:rsidRPr="0051365F">
        <w:rPr>
          <w:rFonts w:ascii="Arial" w:hAnsi="Arial" w:cs="Arial"/>
          <w:sz w:val="24"/>
          <w:szCs w:val="24"/>
        </w:rPr>
        <w:t>pupil led research</w:t>
      </w:r>
      <w:r w:rsidRPr="0051365F">
        <w:rPr>
          <w:rFonts w:ascii="Arial" w:hAnsi="Arial" w:cs="Arial"/>
          <w:sz w:val="24"/>
          <w:szCs w:val="24"/>
        </w:rPr>
        <w:t xml:space="preserve"> and </w:t>
      </w:r>
      <w:r w:rsidR="001E55B3" w:rsidRPr="0051365F">
        <w:rPr>
          <w:rFonts w:ascii="Arial" w:hAnsi="Arial" w:cs="Arial"/>
          <w:sz w:val="24"/>
          <w:szCs w:val="24"/>
        </w:rPr>
        <w:t xml:space="preserve">the </w:t>
      </w:r>
      <w:r w:rsidRPr="0051365F">
        <w:rPr>
          <w:rFonts w:ascii="Arial" w:hAnsi="Arial" w:cs="Arial"/>
          <w:sz w:val="24"/>
          <w:szCs w:val="24"/>
        </w:rPr>
        <w:t>school council. This feedback will shape the direction of the programme and ensure that it reflects learners’ needs and aspirations.</w:t>
      </w:r>
    </w:p>
    <w:p w14:paraId="3BF38DA0" w14:textId="5FC40888" w:rsidR="001A5C3A" w:rsidRPr="001A5C3A" w:rsidRDefault="00B9553A" w:rsidP="00FC1CFF">
      <w:pPr>
        <w:pStyle w:val="NormalWeb"/>
        <w:spacing w:line="300" w:lineRule="atLeast"/>
        <w:rPr>
          <w:rFonts w:ascii="Arial" w:hAnsi="Arial" w:cs="Arial"/>
        </w:rPr>
      </w:pPr>
      <w:r w:rsidRPr="00AA3083">
        <w:rPr>
          <w:rFonts w:ascii="Arial" w:hAnsi="Arial" w:cs="Arial"/>
        </w:rPr>
        <w:t>C</w:t>
      </w:r>
      <w:r w:rsidR="000F0A05" w:rsidRPr="00AA3083">
        <w:rPr>
          <w:rFonts w:ascii="Arial" w:hAnsi="Arial" w:cs="Arial"/>
        </w:rPr>
        <w:t>o</w:t>
      </w:r>
      <w:r w:rsidR="003D1F6D" w:rsidRPr="00AA3083">
        <w:rPr>
          <w:rFonts w:ascii="Arial" w:hAnsi="Arial" w:cs="Arial"/>
        </w:rPr>
        <w:t>-</w:t>
      </w:r>
      <w:r w:rsidR="000F0A05" w:rsidRPr="00AA3083">
        <w:rPr>
          <w:rFonts w:ascii="Arial" w:hAnsi="Arial" w:cs="Arial"/>
        </w:rPr>
        <w:t>design of topics/themes</w:t>
      </w:r>
      <w:r w:rsidRPr="0051365F">
        <w:rPr>
          <w:rFonts w:ascii="Arial" w:hAnsi="Arial" w:cs="Arial"/>
        </w:rPr>
        <w:t xml:space="preserve">: </w:t>
      </w:r>
      <w:r w:rsidR="001A5C3A" w:rsidRPr="0051365F">
        <w:rPr>
          <w:rFonts w:ascii="Arial" w:hAnsi="Arial" w:cs="Arial"/>
        </w:rPr>
        <w:t xml:space="preserve">Learners will work with staff </w:t>
      </w:r>
      <w:r w:rsidR="00196E3E" w:rsidRPr="0051365F">
        <w:rPr>
          <w:rFonts w:ascii="Arial" w:hAnsi="Arial" w:cs="Arial"/>
        </w:rPr>
        <w:t xml:space="preserve">to create a list of </w:t>
      </w:r>
      <w:r w:rsidR="001A5C3A" w:rsidRPr="0051365F">
        <w:rPr>
          <w:rFonts w:ascii="Arial" w:hAnsi="Arial" w:cs="Arial"/>
        </w:rPr>
        <w:t xml:space="preserve">possible topic themes, </w:t>
      </w:r>
      <w:r w:rsidR="00FC1CFF" w:rsidRPr="0051365F">
        <w:rPr>
          <w:rFonts w:ascii="Arial" w:hAnsi="Arial" w:cs="Arial"/>
        </w:rPr>
        <w:t xml:space="preserve">for example: </w:t>
      </w:r>
      <w:r w:rsidR="001A5C3A" w:rsidRPr="001A5C3A">
        <w:rPr>
          <w:rFonts w:ascii="Arial" w:hAnsi="Arial" w:cs="Arial"/>
        </w:rPr>
        <w:t>Jobs in our community</w:t>
      </w:r>
      <w:r w:rsidR="00196E3E" w:rsidRPr="0051365F">
        <w:rPr>
          <w:rFonts w:ascii="Arial" w:hAnsi="Arial" w:cs="Arial"/>
        </w:rPr>
        <w:t xml:space="preserve">, People who help us, </w:t>
      </w:r>
      <w:r w:rsidR="001A5C3A" w:rsidRPr="001A5C3A">
        <w:rPr>
          <w:rFonts w:ascii="Arial" w:hAnsi="Arial" w:cs="Arial"/>
        </w:rPr>
        <w:t>Creative careers</w:t>
      </w:r>
      <w:r w:rsidR="00196E3E" w:rsidRPr="0051365F">
        <w:rPr>
          <w:rFonts w:ascii="Arial" w:hAnsi="Arial" w:cs="Arial"/>
        </w:rPr>
        <w:t xml:space="preserve">, </w:t>
      </w:r>
      <w:r w:rsidR="001A5C3A" w:rsidRPr="001A5C3A">
        <w:rPr>
          <w:rFonts w:ascii="Arial" w:hAnsi="Arial" w:cs="Arial"/>
        </w:rPr>
        <w:t>STEM careers</w:t>
      </w:r>
      <w:r w:rsidR="00196E3E" w:rsidRPr="0051365F">
        <w:rPr>
          <w:rFonts w:ascii="Arial" w:hAnsi="Arial" w:cs="Arial"/>
        </w:rPr>
        <w:t xml:space="preserve">, </w:t>
      </w:r>
      <w:r w:rsidR="001A5C3A" w:rsidRPr="001A5C3A">
        <w:rPr>
          <w:rFonts w:ascii="Arial" w:hAnsi="Arial" w:cs="Arial"/>
        </w:rPr>
        <w:t>Enterprise &amp; money skills</w:t>
      </w:r>
      <w:r w:rsidR="00196E3E" w:rsidRPr="0051365F">
        <w:rPr>
          <w:rFonts w:ascii="Arial" w:hAnsi="Arial" w:cs="Arial"/>
        </w:rPr>
        <w:t xml:space="preserve">, </w:t>
      </w:r>
      <w:r w:rsidR="001A5C3A" w:rsidRPr="001A5C3A">
        <w:rPr>
          <w:rFonts w:ascii="Arial" w:hAnsi="Arial" w:cs="Arial"/>
        </w:rPr>
        <w:t>Working for yourself</w:t>
      </w:r>
      <w:r w:rsidR="00196E3E" w:rsidRPr="0051365F">
        <w:rPr>
          <w:rFonts w:ascii="Arial" w:hAnsi="Arial" w:cs="Arial"/>
        </w:rPr>
        <w:t xml:space="preserve">, </w:t>
      </w:r>
      <w:r w:rsidR="001A5C3A" w:rsidRPr="001A5C3A">
        <w:rPr>
          <w:rFonts w:ascii="Arial" w:hAnsi="Arial" w:cs="Arial"/>
        </w:rPr>
        <w:t>Jobs of the future</w:t>
      </w:r>
      <w:r w:rsidR="00FC1CFF" w:rsidRPr="0051365F">
        <w:rPr>
          <w:rFonts w:ascii="Arial" w:hAnsi="Arial" w:cs="Arial"/>
        </w:rPr>
        <w:t xml:space="preserve"> etc. P</w:t>
      </w:r>
      <w:r w:rsidR="001A5C3A" w:rsidRPr="001A5C3A">
        <w:rPr>
          <w:rFonts w:ascii="Arial" w:hAnsi="Arial" w:cs="Arial"/>
        </w:rPr>
        <w:t xml:space="preserve">upils </w:t>
      </w:r>
      <w:r w:rsidR="008775CC" w:rsidRPr="0051365F">
        <w:rPr>
          <w:rFonts w:ascii="Arial" w:hAnsi="Arial" w:cs="Arial"/>
        </w:rPr>
        <w:t xml:space="preserve">can </w:t>
      </w:r>
      <w:r w:rsidR="001A5C3A" w:rsidRPr="001A5C3A">
        <w:rPr>
          <w:rFonts w:ascii="Arial" w:hAnsi="Arial" w:cs="Arial"/>
        </w:rPr>
        <w:t>vote on which themes should be part of</w:t>
      </w:r>
      <w:r w:rsidR="008775CC" w:rsidRPr="0051365F">
        <w:rPr>
          <w:rFonts w:ascii="Arial" w:hAnsi="Arial" w:cs="Arial"/>
        </w:rPr>
        <w:t xml:space="preserve"> our</w:t>
      </w:r>
      <w:r w:rsidR="001A5C3A" w:rsidRPr="001A5C3A">
        <w:rPr>
          <w:rFonts w:ascii="Arial" w:hAnsi="Arial" w:cs="Arial"/>
        </w:rPr>
        <w:t xml:space="preserve"> annual programme</w:t>
      </w:r>
      <w:r w:rsidR="00A30178" w:rsidRPr="0051365F">
        <w:rPr>
          <w:rFonts w:ascii="Arial" w:hAnsi="Arial" w:cs="Arial"/>
        </w:rPr>
        <w:t>.</w:t>
      </w:r>
    </w:p>
    <w:p w14:paraId="0DAD4580" w14:textId="3610BA56" w:rsidR="00B9553A" w:rsidRPr="0051365F" w:rsidRDefault="00B9553A" w:rsidP="00A30178">
      <w:pPr>
        <w:rPr>
          <w:rFonts w:ascii="Arial" w:hAnsi="Arial" w:cs="Arial"/>
          <w:b/>
          <w:bCs/>
          <w:sz w:val="24"/>
          <w:szCs w:val="24"/>
        </w:rPr>
      </w:pPr>
      <w:r w:rsidRPr="00AA3083">
        <w:rPr>
          <w:rFonts w:ascii="Arial" w:hAnsi="Arial" w:cs="Arial"/>
          <w:sz w:val="24"/>
          <w:szCs w:val="24"/>
        </w:rPr>
        <w:t xml:space="preserve">Employer Engagement: </w:t>
      </w:r>
      <w:r w:rsidRPr="0051365F">
        <w:rPr>
          <w:rFonts w:ascii="Arial" w:hAnsi="Arial" w:cs="Arial"/>
          <w:sz w:val="24"/>
          <w:szCs w:val="24"/>
        </w:rPr>
        <w:t xml:space="preserve">Learners will have opportunities to directly interact with employers, </w:t>
      </w:r>
      <w:r w:rsidR="00582CBC" w:rsidRPr="0051365F">
        <w:rPr>
          <w:rFonts w:ascii="Arial" w:hAnsi="Arial" w:cs="Arial"/>
          <w:sz w:val="24"/>
          <w:szCs w:val="24"/>
        </w:rPr>
        <w:t xml:space="preserve">employees, </w:t>
      </w:r>
      <w:r w:rsidRPr="0051365F">
        <w:rPr>
          <w:rFonts w:ascii="Arial" w:hAnsi="Arial" w:cs="Arial"/>
          <w:sz w:val="24"/>
          <w:szCs w:val="24"/>
        </w:rPr>
        <w:t>alumni, and professionals through</w:t>
      </w:r>
      <w:r w:rsidR="006879FB" w:rsidRPr="0051365F">
        <w:rPr>
          <w:rFonts w:ascii="Arial" w:hAnsi="Arial" w:cs="Arial"/>
          <w:sz w:val="24"/>
          <w:szCs w:val="24"/>
        </w:rPr>
        <w:t xml:space="preserve"> classroom workshops and external visits. </w:t>
      </w:r>
      <w:r w:rsidRPr="0051365F">
        <w:rPr>
          <w:rFonts w:ascii="Arial" w:hAnsi="Arial" w:cs="Arial"/>
          <w:sz w:val="24"/>
          <w:szCs w:val="24"/>
        </w:rPr>
        <w:t xml:space="preserve">These interactions </w:t>
      </w:r>
      <w:r w:rsidR="006879FB" w:rsidRPr="0051365F">
        <w:rPr>
          <w:rFonts w:ascii="Arial" w:hAnsi="Arial" w:cs="Arial"/>
          <w:sz w:val="24"/>
          <w:szCs w:val="24"/>
        </w:rPr>
        <w:t xml:space="preserve">will </w:t>
      </w:r>
      <w:r w:rsidRPr="0051365F">
        <w:rPr>
          <w:rFonts w:ascii="Arial" w:hAnsi="Arial" w:cs="Arial"/>
          <w:sz w:val="24"/>
          <w:szCs w:val="24"/>
        </w:rPr>
        <w:t>provide learners with real-world insights into different careers and industry sectors.</w:t>
      </w:r>
    </w:p>
    <w:p w14:paraId="0568C676" w14:textId="77777777" w:rsidR="00447722" w:rsidRDefault="00447722" w:rsidP="00447722">
      <w:pPr>
        <w:spacing w:after="0" w:line="240" w:lineRule="auto"/>
        <w:rPr>
          <w:rFonts w:ascii="Arial" w:hAnsi="Arial" w:cs="Arial"/>
          <w:color w:val="000000" w:themeColor="text1"/>
          <w:sz w:val="24"/>
          <w:szCs w:val="24"/>
        </w:rPr>
      </w:pPr>
    </w:p>
    <w:p w14:paraId="0F9FA37A" w14:textId="0F25F79E" w:rsidR="005C684A"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All contributions are coordinated by the school, aligned with the Curriculum for Wales, and delivered in line with safeguarding, equality and health and safety policies.</w:t>
      </w:r>
    </w:p>
    <w:p w14:paraId="55EB0A54" w14:textId="77777777" w:rsidR="007D3AEE" w:rsidRDefault="007D3AEE" w:rsidP="00845AEB">
      <w:pPr>
        <w:pStyle w:val="NormalWeb"/>
        <w:spacing w:before="0" w:beforeAutospacing="0" w:after="0" w:afterAutospacing="0"/>
        <w:rPr>
          <w:rFonts w:ascii="Arial" w:hAnsi="Arial" w:cs="Arial"/>
          <w:color w:val="000000" w:themeColor="text1"/>
        </w:rPr>
      </w:pPr>
    </w:p>
    <w:p w14:paraId="13060CE7" w14:textId="7734EED3" w:rsidR="007D3AEE" w:rsidRPr="00AA3083" w:rsidRDefault="007D3AEE" w:rsidP="00BE5171">
      <w:pPr>
        <w:spacing w:after="0" w:line="240" w:lineRule="auto"/>
        <w:rPr>
          <w:rFonts w:ascii="Arial" w:hAnsi="Arial" w:cs="Arial"/>
          <w:b/>
          <w:bCs/>
          <w:sz w:val="24"/>
          <w:szCs w:val="24"/>
          <w:u w:val="single"/>
        </w:rPr>
      </w:pPr>
      <w:r w:rsidRPr="00AA3083">
        <w:rPr>
          <w:rFonts w:ascii="Arial" w:hAnsi="Arial" w:cs="Arial"/>
          <w:b/>
          <w:bCs/>
          <w:sz w:val="24"/>
          <w:szCs w:val="24"/>
          <w:u w:val="single"/>
        </w:rPr>
        <w:t>Use of Information, Tools, and Resources</w:t>
      </w:r>
    </w:p>
    <w:p w14:paraId="5DA2C34E" w14:textId="77777777" w:rsidR="0051365F" w:rsidRPr="00BE5171" w:rsidRDefault="0051365F" w:rsidP="00BE5171">
      <w:pPr>
        <w:spacing w:after="0" w:line="240" w:lineRule="auto"/>
        <w:rPr>
          <w:rFonts w:ascii="Arial" w:hAnsi="Arial" w:cs="Arial"/>
          <w:b/>
          <w:bCs/>
          <w:sz w:val="24"/>
          <w:szCs w:val="24"/>
        </w:rPr>
      </w:pPr>
    </w:p>
    <w:p w14:paraId="206DF836" w14:textId="2FCAD8C9" w:rsidR="00DC6830" w:rsidRPr="00107DC4" w:rsidRDefault="00DC6830" w:rsidP="00BE5171">
      <w:pPr>
        <w:spacing w:after="0" w:line="240" w:lineRule="auto"/>
        <w:rPr>
          <w:rFonts w:ascii="Arial" w:eastAsia="Times New Roman" w:hAnsi="Arial" w:cs="Arial"/>
          <w:sz w:val="24"/>
          <w:szCs w:val="24"/>
          <w:lang w:eastAsia="en-GB"/>
        </w:rPr>
      </w:pPr>
      <w:r w:rsidRPr="00107DC4">
        <w:rPr>
          <w:rFonts w:ascii="Arial" w:eastAsia="Times New Roman" w:hAnsi="Arial" w:cs="Arial"/>
          <w:sz w:val="24"/>
          <w:szCs w:val="24"/>
          <w:lang w:eastAsia="en-GB"/>
        </w:rPr>
        <w:t>We intend to</w:t>
      </w:r>
      <w:r w:rsidRPr="00107DC4">
        <w:rPr>
          <w:rFonts w:ascii="Arial" w:eastAsia="Times New Roman" w:hAnsi="Arial" w:cs="Arial"/>
          <w:sz w:val="24"/>
          <w:szCs w:val="24"/>
          <w:lang w:eastAsia="en-GB"/>
        </w:rPr>
        <w:t xml:space="preserve"> make full use of available tools, people, spaces and resources to strengthen </w:t>
      </w:r>
      <w:r w:rsidRPr="00107DC4">
        <w:rPr>
          <w:rFonts w:ascii="Arial" w:eastAsia="Times New Roman" w:hAnsi="Arial" w:cs="Arial"/>
          <w:sz w:val="24"/>
          <w:szCs w:val="24"/>
          <w:lang w:eastAsia="en-GB"/>
        </w:rPr>
        <w:t>our</w:t>
      </w:r>
      <w:r w:rsidRPr="00107DC4">
        <w:rPr>
          <w:rFonts w:ascii="Arial" w:eastAsia="Times New Roman" w:hAnsi="Arial" w:cs="Arial"/>
          <w:sz w:val="24"/>
          <w:szCs w:val="24"/>
          <w:lang w:eastAsia="en-GB"/>
        </w:rPr>
        <w:t xml:space="preserve"> CWRE provision.</w:t>
      </w:r>
      <w:r w:rsidR="00A30568" w:rsidRPr="00107DC4">
        <w:rPr>
          <w:rFonts w:ascii="Arial" w:eastAsia="Times New Roman" w:hAnsi="Arial" w:cs="Arial"/>
          <w:sz w:val="24"/>
          <w:szCs w:val="24"/>
          <w:lang w:eastAsia="en-GB"/>
        </w:rPr>
        <w:t xml:space="preserve"> We will:</w:t>
      </w:r>
    </w:p>
    <w:p w14:paraId="24DDEB26" w14:textId="63B3F504" w:rsidR="00D524AB" w:rsidRPr="00107DC4" w:rsidRDefault="00F06221" w:rsidP="0051365F">
      <w:pPr>
        <w:pStyle w:val="Heading2"/>
        <w:spacing w:before="0" w:after="0"/>
        <w:rPr>
          <w:rStyle w:val="Strong"/>
          <w:rFonts w:ascii="Arial" w:hAnsi="Arial" w:cs="Arial"/>
          <w:b w:val="0"/>
          <w:bCs w:val="0"/>
          <w:i/>
          <w:iCs/>
          <w:color w:val="auto"/>
          <w:sz w:val="24"/>
          <w:szCs w:val="24"/>
          <w:u w:val="single"/>
        </w:rPr>
      </w:pPr>
      <w:r w:rsidRPr="00107DC4">
        <w:rPr>
          <w:rStyle w:val="Strong"/>
          <w:rFonts w:ascii="Arial" w:hAnsi="Arial" w:cs="Arial"/>
          <w:b w:val="0"/>
          <w:bCs w:val="0"/>
          <w:color w:val="auto"/>
          <w:sz w:val="24"/>
          <w:szCs w:val="24"/>
          <w:u w:val="single"/>
        </w:rPr>
        <w:t xml:space="preserve">Make </w:t>
      </w:r>
      <w:r w:rsidR="00A30568" w:rsidRPr="00107DC4">
        <w:rPr>
          <w:rStyle w:val="Strong"/>
          <w:rFonts w:ascii="Arial" w:hAnsi="Arial" w:cs="Arial"/>
          <w:b w:val="0"/>
          <w:bCs w:val="0"/>
          <w:color w:val="auto"/>
          <w:sz w:val="24"/>
          <w:szCs w:val="24"/>
          <w:u w:val="single"/>
        </w:rPr>
        <w:t>b</w:t>
      </w:r>
      <w:r w:rsidRPr="00107DC4">
        <w:rPr>
          <w:rStyle w:val="Strong"/>
          <w:rFonts w:ascii="Arial" w:hAnsi="Arial" w:cs="Arial"/>
          <w:b w:val="0"/>
          <w:bCs w:val="0"/>
          <w:color w:val="auto"/>
          <w:sz w:val="24"/>
          <w:szCs w:val="24"/>
          <w:u w:val="single"/>
        </w:rPr>
        <w:t xml:space="preserve">etter </w:t>
      </w:r>
      <w:r w:rsidR="00A30568" w:rsidRPr="00107DC4">
        <w:rPr>
          <w:rStyle w:val="Strong"/>
          <w:rFonts w:ascii="Arial" w:hAnsi="Arial" w:cs="Arial"/>
          <w:b w:val="0"/>
          <w:bCs w:val="0"/>
          <w:color w:val="auto"/>
          <w:sz w:val="24"/>
          <w:szCs w:val="24"/>
          <w:u w:val="single"/>
        </w:rPr>
        <w:t>u</w:t>
      </w:r>
      <w:r w:rsidRPr="00107DC4">
        <w:rPr>
          <w:rStyle w:val="Strong"/>
          <w:rFonts w:ascii="Arial" w:hAnsi="Arial" w:cs="Arial"/>
          <w:b w:val="0"/>
          <w:bCs w:val="0"/>
          <w:color w:val="auto"/>
          <w:sz w:val="24"/>
          <w:szCs w:val="24"/>
          <w:u w:val="single"/>
        </w:rPr>
        <w:t xml:space="preserve">se of </w:t>
      </w:r>
      <w:r w:rsidR="00A30568" w:rsidRPr="00107DC4">
        <w:rPr>
          <w:rStyle w:val="Strong"/>
          <w:rFonts w:ascii="Arial" w:hAnsi="Arial" w:cs="Arial"/>
          <w:b w:val="0"/>
          <w:bCs w:val="0"/>
          <w:color w:val="auto"/>
          <w:sz w:val="24"/>
          <w:szCs w:val="24"/>
          <w:u w:val="single"/>
        </w:rPr>
        <w:t>our</w:t>
      </w:r>
      <w:r w:rsidRPr="00107DC4">
        <w:rPr>
          <w:rStyle w:val="Strong"/>
          <w:rFonts w:ascii="Arial" w:hAnsi="Arial" w:cs="Arial"/>
          <w:b w:val="0"/>
          <w:bCs w:val="0"/>
          <w:i/>
          <w:iCs/>
          <w:color w:val="auto"/>
          <w:sz w:val="24"/>
          <w:szCs w:val="24"/>
          <w:u w:val="single"/>
        </w:rPr>
        <w:t xml:space="preserve"> </w:t>
      </w:r>
      <w:r w:rsidR="00A30568" w:rsidRPr="00107DC4">
        <w:rPr>
          <w:rStyle w:val="Emphasis"/>
          <w:rFonts w:ascii="Arial" w:hAnsi="Arial" w:cs="Arial"/>
          <w:i w:val="0"/>
          <w:iCs w:val="0"/>
          <w:color w:val="auto"/>
          <w:sz w:val="24"/>
          <w:szCs w:val="24"/>
          <w:u w:val="single"/>
        </w:rPr>
        <w:t>i</w:t>
      </w:r>
      <w:r w:rsidRPr="00107DC4">
        <w:rPr>
          <w:rStyle w:val="Emphasis"/>
          <w:rFonts w:ascii="Arial" w:hAnsi="Arial" w:cs="Arial"/>
          <w:i w:val="0"/>
          <w:iCs w:val="0"/>
          <w:color w:val="auto"/>
          <w:sz w:val="24"/>
          <w:szCs w:val="24"/>
          <w:u w:val="single"/>
        </w:rPr>
        <w:t>nternal</w:t>
      </w:r>
      <w:r w:rsidRPr="00107DC4">
        <w:rPr>
          <w:rStyle w:val="Strong"/>
          <w:rFonts w:ascii="Arial" w:hAnsi="Arial" w:cs="Arial"/>
          <w:b w:val="0"/>
          <w:bCs w:val="0"/>
          <w:color w:val="auto"/>
          <w:sz w:val="24"/>
          <w:szCs w:val="24"/>
          <w:u w:val="single"/>
        </w:rPr>
        <w:t xml:space="preserve"> </w:t>
      </w:r>
      <w:r w:rsidR="00A30568" w:rsidRPr="00107DC4">
        <w:rPr>
          <w:rStyle w:val="Strong"/>
          <w:rFonts w:ascii="Arial" w:hAnsi="Arial" w:cs="Arial"/>
          <w:b w:val="0"/>
          <w:bCs w:val="0"/>
          <w:color w:val="auto"/>
          <w:sz w:val="24"/>
          <w:szCs w:val="24"/>
          <w:u w:val="single"/>
        </w:rPr>
        <w:t>r</w:t>
      </w:r>
      <w:r w:rsidRPr="00107DC4">
        <w:rPr>
          <w:rStyle w:val="Strong"/>
          <w:rFonts w:ascii="Arial" w:hAnsi="Arial" w:cs="Arial"/>
          <w:b w:val="0"/>
          <w:bCs w:val="0"/>
          <w:color w:val="auto"/>
          <w:sz w:val="24"/>
          <w:szCs w:val="24"/>
          <w:u w:val="single"/>
        </w:rPr>
        <w:t>esources</w:t>
      </w:r>
      <w:r w:rsidR="00A30568" w:rsidRPr="00107DC4">
        <w:rPr>
          <w:rStyle w:val="Strong"/>
          <w:rFonts w:ascii="Arial" w:hAnsi="Arial" w:cs="Arial"/>
          <w:b w:val="0"/>
          <w:bCs w:val="0"/>
          <w:i/>
          <w:iCs/>
          <w:color w:val="auto"/>
          <w:sz w:val="24"/>
          <w:szCs w:val="24"/>
          <w:u w:val="single"/>
        </w:rPr>
        <w:t xml:space="preserve"> </w:t>
      </w:r>
    </w:p>
    <w:p w14:paraId="1ABBE463" w14:textId="7C10124A" w:rsidR="00F06221" w:rsidRPr="00107DC4" w:rsidRDefault="005C4B70" w:rsidP="0051365F">
      <w:pPr>
        <w:pStyle w:val="Heading2"/>
        <w:numPr>
          <w:ilvl w:val="0"/>
          <w:numId w:val="20"/>
        </w:numPr>
        <w:spacing w:before="0" w:after="0"/>
        <w:rPr>
          <w:rFonts w:ascii="Arial" w:hAnsi="Arial" w:cs="Arial"/>
          <w:color w:val="auto"/>
          <w:sz w:val="24"/>
          <w:szCs w:val="24"/>
        </w:rPr>
      </w:pPr>
      <w:r w:rsidRPr="00107DC4">
        <w:rPr>
          <w:rStyle w:val="Strong"/>
          <w:rFonts w:ascii="Arial" w:hAnsi="Arial" w:cs="Arial"/>
          <w:b w:val="0"/>
          <w:bCs w:val="0"/>
          <w:color w:val="auto"/>
          <w:sz w:val="24"/>
          <w:szCs w:val="24"/>
        </w:rPr>
        <w:t>U</w:t>
      </w:r>
      <w:r w:rsidR="00A30568" w:rsidRPr="00107DC4">
        <w:rPr>
          <w:rStyle w:val="Strong"/>
          <w:rFonts w:ascii="Arial" w:hAnsi="Arial" w:cs="Arial"/>
          <w:b w:val="0"/>
          <w:bCs w:val="0"/>
          <w:color w:val="auto"/>
          <w:sz w:val="24"/>
          <w:szCs w:val="24"/>
        </w:rPr>
        <w:t>s</w:t>
      </w:r>
      <w:r w:rsidR="00E943D4" w:rsidRPr="00107DC4">
        <w:rPr>
          <w:rStyle w:val="Strong"/>
          <w:rFonts w:ascii="Arial" w:hAnsi="Arial" w:cs="Arial"/>
          <w:b w:val="0"/>
          <w:bCs w:val="0"/>
          <w:color w:val="auto"/>
          <w:sz w:val="24"/>
          <w:szCs w:val="24"/>
        </w:rPr>
        <w:t>e</w:t>
      </w:r>
      <w:r w:rsidR="00A30568" w:rsidRPr="00107DC4">
        <w:rPr>
          <w:rStyle w:val="Strong"/>
          <w:rFonts w:ascii="Arial" w:hAnsi="Arial" w:cs="Arial"/>
          <w:b w:val="0"/>
          <w:bCs w:val="0"/>
          <w:color w:val="auto"/>
          <w:sz w:val="24"/>
          <w:szCs w:val="24"/>
        </w:rPr>
        <w:t xml:space="preserve"> c</w:t>
      </w:r>
      <w:r w:rsidR="00F06221" w:rsidRPr="00107DC4">
        <w:rPr>
          <w:rStyle w:val="Strong"/>
          <w:rFonts w:ascii="Arial" w:hAnsi="Arial" w:cs="Arial"/>
          <w:b w:val="0"/>
          <w:bCs w:val="0"/>
          <w:color w:val="auto"/>
          <w:sz w:val="24"/>
          <w:szCs w:val="24"/>
        </w:rPr>
        <w:t xml:space="preserve">urriculum </w:t>
      </w:r>
      <w:r w:rsidR="00A30568" w:rsidRPr="00107DC4">
        <w:rPr>
          <w:rStyle w:val="Strong"/>
          <w:rFonts w:ascii="Arial" w:hAnsi="Arial" w:cs="Arial"/>
          <w:b w:val="0"/>
          <w:bCs w:val="0"/>
          <w:color w:val="auto"/>
          <w:sz w:val="24"/>
          <w:szCs w:val="24"/>
        </w:rPr>
        <w:t>l</w:t>
      </w:r>
      <w:r w:rsidR="00F06221" w:rsidRPr="00107DC4">
        <w:rPr>
          <w:rStyle w:val="Strong"/>
          <w:rFonts w:ascii="Arial" w:hAnsi="Arial" w:cs="Arial"/>
          <w:b w:val="0"/>
          <w:bCs w:val="0"/>
          <w:color w:val="auto"/>
          <w:sz w:val="24"/>
          <w:szCs w:val="24"/>
        </w:rPr>
        <w:t xml:space="preserve">inks </w:t>
      </w:r>
      <w:r w:rsidR="00A30568" w:rsidRPr="00107DC4">
        <w:rPr>
          <w:rStyle w:val="Strong"/>
          <w:rFonts w:ascii="Arial" w:hAnsi="Arial" w:cs="Arial"/>
          <w:b w:val="0"/>
          <w:bCs w:val="0"/>
          <w:color w:val="auto"/>
          <w:sz w:val="24"/>
          <w:szCs w:val="24"/>
        </w:rPr>
        <w:t>a</w:t>
      </w:r>
      <w:r w:rsidR="00F06221" w:rsidRPr="00107DC4">
        <w:rPr>
          <w:rStyle w:val="Strong"/>
          <w:rFonts w:ascii="Arial" w:hAnsi="Arial" w:cs="Arial"/>
          <w:b w:val="0"/>
          <w:bCs w:val="0"/>
          <w:color w:val="auto"/>
          <w:sz w:val="24"/>
          <w:szCs w:val="24"/>
        </w:rPr>
        <w:t xml:space="preserve">lready in </w:t>
      </w:r>
      <w:r w:rsidR="00A30568" w:rsidRPr="00107DC4">
        <w:rPr>
          <w:rStyle w:val="Strong"/>
          <w:rFonts w:ascii="Arial" w:hAnsi="Arial" w:cs="Arial"/>
          <w:b w:val="0"/>
          <w:bCs w:val="0"/>
          <w:color w:val="auto"/>
          <w:sz w:val="24"/>
          <w:szCs w:val="24"/>
        </w:rPr>
        <w:t>p</w:t>
      </w:r>
      <w:r w:rsidR="00F06221" w:rsidRPr="00107DC4">
        <w:rPr>
          <w:rStyle w:val="Strong"/>
          <w:rFonts w:ascii="Arial" w:hAnsi="Arial" w:cs="Arial"/>
          <w:b w:val="0"/>
          <w:bCs w:val="0"/>
          <w:color w:val="auto"/>
          <w:sz w:val="24"/>
          <w:szCs w:val="24"/>
        </w:rPr>
        <w:t>lace</w:t>
      </w:r>
      <w:r w:rsidR="00B016B1" w:rsidRPr="00107DC4">
        <w:rPr>
          <w:rStyle w:val="Strong"/>
          <w:rFonts w:ascii="Arial" w:hAnsi="Arial" w:cs="Arial"/>
          <w:b w:val="0"/>
          <w:bCs w:val="0"/>
          <w:color w:val="auto"/>
          <w:sz w:val="24"/>
          <w:szCs w:val="24"/>
        </w:rPr>
        <w:t xml:space="preserve">. </w:t>
      </w:r>
      <w:r w:rsidR="00D524AB" w:rsidRPr="00107DC4">
        <w:rPr>
          <w:rStyle w:val="Strong"/>
          <w:rFonts w:ascii="Arial" w:hAnsi="Arial" w:cs="Arial"/>
          <w:b w:val="0"/>
          <w:bCs w:val="0"/>
          <w:color w:val="auto"/>
          <w:sz w:val="24"/>
          <w:szCs w:val="24"/>
        </w:rPr>
        <w:t xml:space="preserve">For example, </w:t>
      </w:r>
      <w:r w:rsidR="00E943D4" w:rsidRPr="00107DC4">
        <w:rPr>
          <w:rStyle w:val="Strong"/>
          <w:rFonts w:ascii="Arial" w:hAnsi="Arial" w:cs="Arial"/>
          <w:b w:val="0"/>
          <w:bCs w:val="0"/>
          <w:color w:val="auto"/>
          <w:sz w:val="24"/>
          <w:szCs w:val="24"/>
        </w:rPr>
        <w:t>e</w:t>
      </w:r>
      <w:r w:rsidR="00F06221" w:rsidRPr="00107DC4">
        <w:rPr>
          <w:rFonts w:ascii="Arial" w:hAnsi="Arial" w:cs="Arial"/>
          <w:color w:val="auto"/>
          <w:sz w:val="24"/>
          <w:szCs w:val="24"/>
        </w:rPr>
        <w:t>mbed careers examples into:</w:t>
      </w:r>
    </w:p>
    <w:p w14:paraId="3FD9BD72" w14:textId="3408E079" w:rsidR="005C4B70" w:rsidRPr="00107DC4" w:rsidRDefault="00F06221" w:rsidP="00E943D4">
      <w:pPr>
        <w:spacing w:after="0" w:line="240" w:lineRule="auto"/>
        <w:ind w:left="720"/>
        <w:rPr>
          <w:rFonts w:ascii="Arial" w:hAnsi="Arial" w:cs="Arial"/>
          <w:sz w:val="24"/>
          <w:szCs w:val="24"/>
        </w:rPr>
      </w:pPr>
      <w:r w:rsidRPr="00107DC4">
        <w:rPr>
          <w:rFonts w:ascii="Arial" w:hAnsi="Arial" w:cs="Arial"/>
          <w:sz w:val="24"/>
          <w:szCs w:val="24"/>
        </w:rPr>
        <w:t>Science topics</w:t>
      </w:r>
      <w:r w:rsidR="00107DC4">
        <w:rPr>
          <w:rFonts w:ascii="Arial" w:hAnsi="Arial" w:cs="Arial"/>
          <w:sz w:val="24"/>
          <w:szCs w:val="24"/>
        </w:rPr>
        <w:t xml:space="preserve">: </w:t>
      </w:r>
      <w:r w:rsidRPr="00107DC4">
        <w:rPr>
          <w:rFonts w:ascii="Arial" w:hAnsi="Arial" w:cs="Arial"/>
          <w:sz w:val="24"/>
          <w:szCs w:val="24"/>
        </w:rPr>
        <w:t>scientist, nurse, technician, engineer</w:t>
      </w:r>
      <w:r w:rsidR="00E943D4" w:rsidRPr="00107DC4">
        <w:rPr>
          <w:rFonts w:ascii="Arial" w:hAnsi="Arial" w:cs="Arial"/>
          <w:sz w:val="24"/>
          <w:szCs w:val="24"/>
        </w:rPr>
        <w:t xml:space="preserve">, </w:t>
      </w:r>
      <w:r w:rsidRPr="00107DC4">
        <w:rPr>
          <w:rFonts w:ascii="Arial" w:hAnsi="Arial" w:cs="Arial"/>
          <w:sz w:val="24"/>
          <w:szCs w:val="24"/>
        </w:rPr>
        <w:t>PE</w:t>
      </w:r>
      <w:r w:rsidR="00107DC4">
        <w:rPr>
          <w:rFonts w:ascii="Arial" w:hAnsi="Arial" w:cs="Arial"/>
          <w:sz w:val="24"/>
          <w:szCs w:val="24"/>
        </w:rPr>
        <w:t xml:space="preserve">: </w:t>
      </w:r>
      <w:r w:rsidRPr="00107DC4">
        <w:rPr>
          <w:rFonts w:ascii="Arial" w:hAnsi="Arial" w:cs="Arial"/>
          <w:sz w:val="24"/>
          <w:szCs w:val="24"/>
        </w:rPr>
        <w:t>coach, physiotherapist</w:t>
      </w:r>
      <w:r w:rsidR="00E943D4" w:rsidRPr="00107DC4">
        <w:rPr>
          <w:rFonts w:ascii="Arial" w:hAnsi="Arial" w:cs="Arial"/>
          <w:sz w:val="24"/>
          <w:szCs w:val="24"/>
        </w:rPr>
        <w:t xml:space="preserve">, </w:t>
      </w:r>
      <w:r w:rsidRPr="00107DC4">
        <w:rPr>
          <w:rFonts w:ascii="Arial" w:hAnsi="Arial" w:cs="Arial"/>
          <w:sz w:val="24"/>
          <w:szCs w:val="24"/>
        </w:rPr>
        <w:t>English</w:t>
      </w:r>
      <w:r w:rsidR="00107DC4">
        <w:rPr>
          <w:rFonts w:ascii="Arial" w:hAnsi="Arial" w:cs="Arial"/>
          <w:sz w:val="24"/>
          <w:szCs w:val="24"/>
        </w:rPr>
        <w:t xml:space="preserve">: </w:t>
      </w:r>
      <w:r w:rsidRPr="00107DC4">
        <w:rPr>
          <w:rFonts w:ascii="Arial" w:hAnsi="Arial" w:cs="Arial"/>
          <w:sz w:val="24"/>
          <w:szCs w:val="24"/>
        </w:rPr>
        <w:t>author, editor, journalist</w:t>
      </w:r>
      <w:r w:rsidR="00E943D4" w:rsidRPr="00107DC4">
        <w:rPr>
          <w:rFonts w:ascii="Arial" w:hAnsi="Arial" w:cs="Arial"/>
          <w:sz w:val="24"/>
          <w:szCs w:val="24"/>
        </w:rPr>
        <w:t xml:space="preserve">, </w:t>
      </w:r>
      <w:r w:rsidRPr="00107DC4">
        <w:rPr>
          <w:rFonts w:ascii="Arial" w:hAnsi="Arial" w:cs="Arial"/>
          <w:sz w:val="24"/>
          <w:szCs w:val="24"/>
        </w:rPr>
        <w:t>Maths</w:t>
      </w:r>
      <w:r w:rsidR="00107DC4">
        <w:rPr>
          <w:rFonts w:ascii="Arial" w:hAnsi="Arial" w:cs="Arial"/>
          <w:sz w:val="24"/>
          <w:szCs w:val="24"/>
        </w:rPr>
        <w:t xml:space="preserve">: </w:t>
      </w:r>
      <w:r w:rsidRPr="00107DC4">
        <w:rPr>
          <w:rFonts w:ascii="Arial" w:hAnsi="Arial" w:cs="Arial"/>
          <w:sz w:val="24"/>
          <w:szCs w:val="24"/>
        </w:rPr>
        <w:t>accountant, architect, shopkeeper</w:t>
      </w:r>
      <w:r w:rsidR="00E943D4" w:rsidRPr="00107DC4">
        <w:rPr>
          <w:rFonts w:ascii="Arial" w:hAnsi="Arial" w:cs="Arial"/>
          <w:sz w:val="24"/>
          <w:szCs w:val="24"/>
        </w:rPr>
        <w:t xml:space="preserve">, </w:t>
      </w:r>
      <w:r w:rsidRPr="00107DC4">
        <w:rPr>
          <w:rFonts w:ascii="Arial" w:hAnsi="Arial" w:cs="Arial"/>
          <w:sz w:val="24"/>
          <w:szCs w:val="24"/>
        </w:rPr>
        <w:t>Art &amp; DT</w:t>
      </w:r>
      <w:r w:rsidR="00107DC4">
        <w:rPr>
          <w:rFonts w:ascii="Arial" w:hAnsi="Arial" w:cs="Arial"/>
          <w:sz w:val="24"/>
          <w:szCs w:val="24"/>
        </w:rPr>
        <w:t xml:space="preserve">: </w:t>
      </w:r>
      <w:r w:rsidRPr="00107DC4">
        <w:rPr>
          <w:rFonts w:ascii="Arial" w:hAnsi="Arial" w:cs="Arial"/>
          <w:sz w:val="24"/>
          <w:szCs w:val="24"/>
        </w:rPr>
        <w:t>designer, craftsperson, engineer</w:t>
      </w:r>
    </w:p>
    <w:p w14:paraId="4B838EE0" w14:textId="02CCC99B" w:rsidR="00E56550" w:rsidRPr="00107DC4" w:rsidRDefault="00B016B1" w:rsidP="0051365F">
      <w:pPr>
        <w:pStyle w:val="ListParagraph"/>
        <w:numPr>
          <w:ilvl w:val="0"/>
          <w:numId w:val="20"/>
        </w:numPr>
        <w:spacing w:after="0" w:line="240" w:lineRule="auto"/>
        <w:rPr>
          <w:rFonts w:ascii="Arial" w:hAnsi="Arial" w:cs="Arial"/>
          <w:sz w:val="24"/>
          <w:szCs w:val="24"/>
        </w:rPr>
      </w:pPr>
      <w:r w:rsidRPr="00107DC4">
        <w:rPr>
          <w:rFonts w:ascii="Arial" w:hAnsi="Arial" w:cs="Arial"/>
          <w:sz w:val="24"/>
          <w:szCs w:val="24"/>
        </w:rPr>
        <w:t xml:space="preserve">Utilise </w:t>
      </w:r>
      <w:r w:rsidRPr="00107DC4">
        <w:rPr>
          <w:rStyle w:val="Strong"/>
          <w:rFonts w:ascii="Arial" w:hAnsi="Arial" w:cs="Arial"/>
          <w:b w:val="0"/>
          <w:bCs w:val="0"/>
          <w:sz w:val="24"/>
          <w:szCs w:val="24"/>
        </w:rPr>
        <w:t>s</w:t>
      </w:r>
      <w:r w:rsidR="00F06221" w:rsidRPr="00107DC4">
        <w:rPr>
          <w:rStyle w:val="Strong"/>
          <w:rFonts w:ascii="Arial" w:hAnsi="Arial" w:cs="Arial"/>
          <w:b w:val="0"/>
          <w:bCs w:val="0"/>
          <w:sz w:val="24"/>
          <w:szCs w:val="24"/>
        </w:rPr>
        <w:t xml:space="preserve">taff </w:t>
      </w:r>
      <w:r w:rsidRPr="00107DC4">
        <w:rPr>
          <w:rStyle w:val="Strong"/>
          <w:rFonts w:ascii="Arial" w:hAnsi="Arial" w:cs="Arial"/>
          <w:b w:val="0"/>
          <w:bCs w:val="0"/>
          <w:sz w:val="24"/>
          <w:szCs w:val="24"/>
        </w:rPr>
        <w:t>s</w:t>
      </w:r>
      <w:r w:rsidR="00F06221" w:rsidRPr="00107DC4">
        <w:rPr>
          <w:rStyle w:val="Strong"/>
          <w:rFonts w:ascii="Arial" w:hAnsi="Arial" w:cs="Arial"/>
          <w:b w:val="0"/>
          <w:bCs w:val="0"/>
          <w:sz w:val="24"/>
          <w:szCs w:val="24"/>
        </w:rPr>
        <w:t xml:space="preserve">kills &amp; </w:t>
      </w:r>
      <w:r w:rsidRPr="00107DC4">
        <w:rPr>
          <w:rStyle w:val="Strong"/>
          <w:rFonts w:ascii="Arial" w:hAnsi="Arial" w:cs="Arial"/>
          <w:b w:val="0"/>
          <w:bCs w:val="0"/>
          <w:sz w:val="24"/>
          <w:szCs w:val="24"/>
        </w:rPr>
        <w:t>i</w:t>
      </w:r>
      <w:r w:rsidR="00F06221" w:rsidRPr="00107DC4">
        <w:rPr>
          <w:rStyle w:val="Strong"/>
          <w:rFonts w:ascii="Arial" w:hAnsi="Arial" w:cs="Arial"/>
          <w:b w:val="0"/>
          <w:bCs w:val="0"/>
          <w:sz w:val="24"/>
          <w:szCs w:val="24"/>
        </w:rPr>
        <w:t>nterests</w:t>
      </w:r>
      <w:r w:rsidR="00C267C5" w:rsidRPr="00107DC4">
        <w:rPr>
          <w:rFonts w:ascii="Arial" w:hAnsi="Arial" w:cs="Arial"/>
          <w:sz w:val="24"/>
          <w:szCs w:val="24"/>
        </w:rPr>
        <w:t xml:space="preserve">: </w:t>
      </w:r>
      <w:r w:rsidR="00F06221" w:rsidRPr="00107DC4">
        <w:rPr>
          <w:rFonts w:ascii="Arial" w:hAnsi="Arial" w:cs="Arial"/>
          <w:sz w:val="24"/>
          <w:szCs w:val="24"/>
        </w:rPr>
        <w:t>hobbies (gardening, woodworking, sports)</w:t>
      </w:r>
      <w:r w:rsidR="00C267C5" w:rsidRPr="00107DC4">
        <w:rPr>
          <w:rFonts w:ascii="Arial" w:hAnsi="Arial" w:cs="Arial"/>
          <w:sz w:val="24"/>
          <w:szCs w:val="24"/>
        </w:rPr>
        <w:t xml:space="preserve">, </w:t>
      </w:r>
      <w:r w:rsidR="00F06221" w:rsidRPr="00107DC4">
        <w:rPr>
          <w:rFonts w:ascii="Arial" w:hAnsi="Arial" w:cs="Arial"/>
          <w:sz w:val="24"/>
          <w:szCs w:val="24"/>
        </w:rPr>
        <w:t>previous careers (care, retail, trades, business, arts)</w:t>
      </w:r>
      <w:r w:rsidR="00C267C5" w:rsidRPr="00107DC4">
        <w:rPr>
          <w:rFonts w:ascii="Arial" w:hAnsi="Arial" w:cs="Arial"/>
          <w:sz w:val="24"/>
          <w:szCs w:val="24"/>
        </w:rPr>
        <w:t xml:space="preserve">, </w:t>
      </w:r>
      <w:r w:rsidR="00F06221" w:rsidRPr="00107DC4">
        <w:rPr>
          <w:rFonts w:ascii="Arial" w:hAnsi="Arial" w:cs="Arial"/>
          <w:sz w:val="24"/>
          <w:szCs w:val="24"/>
        </w:rPr>
        <w:t>family job connections</w:t>
      </w:r>
      <w:r w:rsidR="00C267C5" w:rsidRPr="00107DC4">
        <w:rPr>
          <w:rFonts w:ascii="Arial" w:hAnsi="Arial" w:cs="Arial"/>
          <w:sz w:val="24"/>
          <w:szCs w:val="24"/>
        </w:rPr>
        <w:t>.</w:t>
      </w:r>
    </w:p>
    <w:p w14:paraId="5C26B44D" w14:textId="062E7F7E" w:rsidR="00F06221" w:rsidRPr="00107DC4" w:rsidRDefault="00066E59" w:rsidP="0051365F">
      <w:pPr>
        <w:spacing w:after="0" w:line="240" w:lineRule="auto"/>
        <w:rPr>
          <w:rFonts w:ascii="Arial" w:hAnsi="Arial" w:cs="Arial"/>
          <w:sz w:val="24"/>
          <w:szCs w:val="24"/>
          <w:u w:val="single"/>
        </w:rPr>
      </w:pPr>
      <w:r w:rsidRPr="00107DC4">
        <w:rPr>
          <w:rFonts w:ascii="Arial" w:hAnsi="Arial" w:cs="Arial"/>
          <w:sz w:val="24"/>
          <w:szCs w:val="24"/>
          <w:u w:val="single"/>
        </w:rPr>
        <w:t>Utilise</w:t>
      </w:r>
      <w:r w:rsidR="00F06221" w:rsidRPr="00107DC4">
        <w:rPr>
          <w:rFonts w:ascii="Arial" w:hAnsi="Arial" w:cs="Arial"/>
          <w:sz w:val="24"/>
          <w:szCs w:val="24"/>
          <w:u w:val="single"/>
        </w:rPr>
        <w:t xml:space="preserve"> </w:t>
      </w:r>
      <w:r w:rsidRPr="00107DC4">
        <w:rPr>
          <w:rStyle w:val="Emphasis"/>
          <w:rFonts w:ascii="Arial" w:hAnsi="Arial" w:cs="Arial"/>
          <w:i w:val="0"/>
          <w:iCs w:val="0"/>
          <w:sz w:val="24"/>
          <w:szCs w:val="24"/>
          <w:u w:val="single"/>
        </w:rPr>
        <w:t>c</w:t>
      </w:r>
      <w:r w:rsidR="00F06221" w:rsidRPr="00107DC4">
        <w:rPr>
          <w:rStyle w:val="Emphasis"/>
          <w:rFonts w:ascii="Arial" w:hAnsi="Arial" w:cs="Arial"/>
          <w:i w:val="0"/>
          <w:iCs w:val="0"/>
          <w:sz w:val="24"/>
          <w:szCs w:val="24"/>
          <w:u w:val="single"/>
        </w:rPr>
        <w:t>ommunity</w:t>
      </w:r>
      <w:r w:rsidR="00F06221" w:rsidRPr="00107DC4">
        <w:rPr>
          <w:rFonts w:ascii="Arial" w:hAnsi="Arial" w:cs="Arial"/>
          <w:sz w:val="24"/>
          <w:szCs w:val="24"/>
          <w:u w:val="single"/>
        </w:rPr>
        <w:t xml:space="preserve"> </w:t>
      </w:r>
      <w:r w:rsidRPr="00107DC4">
        <w:rPr>
          <w:rFonts w:ascii="Arial" w:hAnsi="Arial" w:cs="Arial"/>
          <w:sz w:val="24"/>
          <w:szCs w:val="24"/>
          <w:u w:val="single"/>
        </w:rPr>
        <w:t>r</w:t>
      </w:r>
      <w:r w:rsidR="00F06221" w:rsidRPr="00107DC4">
        <w:rPr>
          <w:rFonts w:ascii="Arial" w:hAnsi="Arial" w:cs="Arial"/>
          <w:sz w:val="24"/>
          <w:szCs w:val="24"/>
          <w:u w:val="single"/>
        </w:rPr>
        <w:t>esources</w:t>
      </w:r>
    </w:p>
    <w:p w14:paraId="1CF20112" w14:textId="2725AD4E" w:rsidR="00F06221" w:rsidRPr="00107DC4" w:rsidRDefault="00C32C60" w:rsidP="0051365F">
      <w:pPr>
        <w:pStyle w:val="Heading3"/>
        <w:numPr>
          <w:ilvl w:val="0"/>
          <w:numId w:val="20"/>
        </w:numPr>
        <w:spacing w:before="0" w:after="0"/>
        <w:rPr>
          <w:rFonts w:ascii="Arial" w:hAnsi="Arial" w:cs="Arial"/>
          <w:color w:val="auto"/>
          <w:sz w:val="24"/>
          <w:szCs w:val="24"/>
        </w:rPr>
      </w:pPr>
      <w:r w:rsidRPr="00107DC4">
        <w:rPr>
          <w:rStyle w:val="Strong"/>
          <w:rFonts w:ascii="Arial" w:hAnsi="Arial" w:cs="Arial"/>
          <w:b w:val="0"/>
          <w:bCs w:val="0"/>
          <w:color w:val="auto"/>
          <w:sz w:val="24"/>
          <w:szCs w:val="24"/>
        </w:rPr>
        <w:t xml:space="preserve">Forge links with </w:t>
      </w:r>
      <w:r w:rsidR="00B06484" w:rsidRPr="00107DC4">
        <w:rPr>
          <w:rStyle w:val="Strong"/>
          <w:rFonts w:ascii="Arial" w:hAnsi="Arial" w:cs="Arial"/>
          <w:b w:val="0"/>
          <w:bCs w:val="0"/>
          <w:color w:val="auto"/>
          <w:sz w:val="24"/>
          <w:szCs w:val="24"/>
        </w:rPr>
        <w:t>l</w:t>
      </w:r>
      <w:r w:rsidR="00F06221" w:rsidRPr="00107DC4">
        <w:rPr>
          <w:rStyle w:val="Strong"/>
          <w:rFonts w:ascii="Arial" w:hAnsi="Arial" w:cs="Arial"/>
          <w:b w:val="0"/>
          <w:bCs w:val="0"/>
          <w:color w:val="auto"/>
          <w:sz w:val="24"/>
          <w:szCs w:val="24"/>
        </w:rPr>
        <w:t xml:space="preserve">ocal </w:t>
      </w:r>
      <w:r w:rsidR="00B06484" w:rsidRPr="00107DC4">
        <w:rPr>
          <w:rStyle w:val="Strong"/>
          <w:rFonts w:ascii="Arial" w:hAnsi="Arial" w:cs="Arial"/>
          <w:b w:val="0"/>
          <w:bCs w:val="0"/>
          <w:color w:val="auto"/>
          <w:sz w:val="24"/>
          <w:szCs w:val="24"/>
        </w:rPr>
        <w:t>b</w:t>
      </w:r>
      <w:r w:rsidR="00F06221" w:rsidRPr="00107DC4">
        <w:rPr>
          <w:rStyle w:val="Strong"/>
          <w:rFonts w:ascii="Arial" w:hAnsi="Arial" w:cs="Arial"/>
          <w:b w:val="0"/>
          <w:bCs w:val="0"/>
          <w:color w:val="auto"/>
          <w:sz w:val="24"/>
          <w:szCs w:val="24"/>
        </w:rPr>
        <w:t>usinesses</w:t>
      </w:r>
      <w:r w:rsidRPr="00107DC4">
        <w:rPr>
          <w:rStyle w:val="Strong"/>
          <w:rFonts w:ascii="Arial" w:hAnsi="Arial" w:cs="Arial"/>
          <w:b w:val="0"/>
          <w:bCs w:val="0"/>
          <w:color w:val="auto"/>
          <w:sz w:val="24"/>
          <w:szCs w:val="24"/>
        </w:rPr>
        <w:t xml:space="preserve"> to </w:t>
      </w:r>
      <w:r w:rsidR="00F06221" w:rsidRPr="00107DC4">
        <w:rPr>
          <w:rFonts w:ascii="Arial" w:hAnsi="Arial" w:cs="Arial"/>
          <w:color w:val="auto"/>
          <w:sz w:val="24"/>
          <w:szCs w:val="24"/>
        </w:rPr>
        <w:t>talk to pupils</w:t>
      </w:r>
      <w:r w:rsidRPr="00107DC4">
        <w:rPr>
          <w:rFonts w:ascii="Arial" w:hAnsi="Arial" w:cs="Arial"/>
          <w:color w:val="auto"/>
          <w:sz w:val="24"/>
          <w:szCs w:val="24"/>
        </w:rPr>
        <w:t xml:space="preserve">, </w:t>
      </w:r>
      <w:r w:rsidR="00F06221" w:rsidRPr="00107DC4">
        <w:rPr>
          <w:rFonts w:ascii="Arial" w:hAnsi="Arial" w:cs="Arial"/>
          <w:color w:val="auto"/>
          <w:sz w:val="24"/>
          <w:szCs w:val="24"/>
        </w:rPr>
        <w:t>give a tour</w:t>
      </w:r>
      <w:r w:rsidRPr="00107DC4">
        <w:rPr>
          <w:rFonts w:ascii="Arial" w:hAnsi="Arial" w:cs="Arial"/>
          <w:color w:val="auto"/>
          <w:sz w:val="24"/>
          <w:szCs w:val="24"/>
        </w:rPr>
        <w:t xml:space="preserve">, </w:t>
      </w:r>
      <w:r w:rsidR="00F06221" w:rsidRPr="00107DC4">
        <w:rPr>
          <w:rFonts w:ascii="Arial" w:hAnsi="Arial" w:cs="Arial"/>
          <w:color w:val="auto"/>
          <w:sz w:val="24"/>
          <w:szCs w:val="24"/>
        </w:rPr>
        <w:t xml:space="preserve">run a </w:t>
      </w:r>
      <w:r w:rsidR="00901C0C" w:rsidRPr="00107DC4">
        <w:rPr>
          <w:rFonts w:ascii="Arial" w:hAnsi="Arial" w:cs="Arial"/>
          <w:color w:val="auto"/>
          <w:sz w:val="24"/>
          <w:szCs w:val="24"/>
        </w:rPr>
        <w:t>workshop.</w:t>
      </w:r>
    </w:p>
    <w:p w14:paraId="22596404" w14:textId="152B43E4" w:rsidR="006B6A6C" w:rsidRDefault="003510CB" w:rsidP="0051365F">
      <w:pPr>
        <w:pStyle w:val="ListParagraph"/>
        <w:numPr>
          <w:ilvl w:val="0"/>
          <w:numId w:val="20"/>
        </w:numPr>
        <w:spacing w:after="0" w:line="240" w:lineRule="auto"/>
        <w:rPr>
          <w:rFonts w:ascii="Arial" w:hAnsi="Arial" w:cs="Arial"/>
          <w:sz w:val="24"/>
          <w:szCs w:val="24"/>
        </w:rPr>
      </w:pPr>
      <w:r w:rsidRPr="00107DC4">
        <w:rPr>
          <w:rFonts w:ascii="Arial" w:hAnsi="Arial" w:cs="Arial"/>
          <w:sz w:val="24"/>
          <w:szCs w:val="24"/>
        </w:rPr>
        <w:t xml:space="preserve">Engage with </w:t>
      </w:r>
      <w:r w:rsidR="00630927" w:rsidRPr="00107DC4">
        <w:rPr>
          <w:rStyle w:val="Strong"/>
          <w:rFonts w:ascii="Arial" w:hAnsi="Arial" w:cs="Arial"/>
          <w:b w:val="0"/>
          <w:bCs w:val="0"/>
          <w:sz w:val="24"/>
          <w:szCs w:val="24"/>
        </w:rPr>
        <w:t>e</w:t>
      </w:r>
      <w:r w:rsidR="00F06221" w:rsidRPr="00107DC4">
        <w:rPr>
          <w:rStyle w:val="Strong"/>
          <w:rFonts w:ascii="Arial" w:hAnsi="Arial" w:cs="Arial"/>
          <w:b w:val="0"/>
          <w:bCs w:val="0"/>
          <w:sz w:val="24"/>
          <w:szCs w:val="24"/>
        </w:rPr>
        <w:t xml:space="preserve">mergency </w:t>
      </w:r>
      <w:r w:rsidR="00630927" w:rsidRPr="00107DC4">
        <w:rPr>
          <w:rStyle w:val="Strong"/>
          <w:rFonts w:ascii="Arial" w:hAnsi="Arial" w:cs="Arial"/>
          <w:b w:val="0"/>
          <w:bCs w:val="0"/>
          <w:sz w:val="24"/>
          <w:szCs w:val="24"/>
        </w:rPr>
        <w:t>s</w:t>
      </w:r>
      <w:r w:rsidR="00F06221" w:rsidRPr="00107DC4">
        <w:rPr>
          <w:rStyle w:val="Strong"/>
          <w:rFonts w:ascii="Arial" w:hAnsi="Arial" w:cs="Arial"/>
          <w:b w:val="0"/>
          <w:bCs w:val="0"/>
          <w:sz w:val="24"/>
          <w:szCs w:val="24"/>
        </w:rPr>
        <w:t>ervices / Public Sector</w:t>
      </w:r>
      <w:r w:rsidRPr="00107DC4">
        <w:rPr>
          <w:rStyle w:val="Strong"/>
          <w:rFonts w:ascii="Arial" w:hAnsi="Arial" w:cs="Arial"/>
          <w:b w:val="0"/>
          <w:bCs w:val="0"/>
          <w:sz w:val="24"/>
          <w:szCs w:val="24"/>
        </w:rPr>
        <w:t xml:space="preserve"> who could</w:t>
      </w:r>
      <w:r w:rsidR="00630927" w:rsidRPr="00107DC4">
        <w:rPr>
          <w:rStyle w:val="Strong"/>
          <w:rFonts w:ascii="Arial" w:hAnsi="Arial" w:cs="Arial"/>
          <w:b w:val="0"/>
          <w:bCs w:val="0"/>
          <w:sz w:val="24"/>
          <w:szCs w:val="24"/>
        </w:rPr>
        <w:t xml:space="preserve"> offer talks/workshops</w:t>
      </w:r>
      <w:r w:rsidR="00F06221" w:rsidRPr="00107DC4">
        <w:rPr>
          <w:rFonts w:ascii="Arial" w:hAnsi="Arial" w:cs="Arial"/>
          <w:sz w:val="24"/>
          <w:szCs w:val="24"/>
        </w:rPr>
        <w:t xml:space="preserve"> with engaging presentations.</w:t>
      </w:r>
    </w:p>
    <w:p w14:paraId="6F6309AB" w14:textId="69D0C1CB" w:rsidR="006555C4" w:rsidRPr="006555C4" w:rsidRDefault="00CF2811" w:rsidP="006555C4">
      <w:pPr>
        <w:pStyle w:val="ListParagraph"/>
        <w:numPr>
          <w:ilvl w:val="0"/>
          <w:numId w:val="20"/>
        </w:numPr>
        <w:spacing w:after="0" w:line="240" w:lineRule="auto"/>
        <w:rPr>
          <w:rFonts w:ascii="Arial" w:hAnsi="Arial" w:cs="Arial"/>
          <w:sz w:val="24"/>
          <w:szCs w:val="24"/>
        </w:rPr>
      </w:pPr>
      <w:r>
        <w:rPr>
          <w:rStyle w:val="Strong"/>
          <w:rFonts w:ascii="Arial" w:hAnsi="Arial" w:cs="Arial"/>
          <w:b w:val="0"/>
          <w:bCs w:val="0"/>
          <w:sz w:val="24"/>
          <w:szCs w:val="24"/>
        </w:rPr>
        <w:t>En</w:t>
      </w:r>
      <w:r w:rsidR="00BE7B53">
        <w:rPr>
          <w:rStyle w:val="Strong"/>
          <w:rFonts w:ascii="Arial" w:hAnsi="Arial" w:cs="Arial"/>
          <w:b w:val="0"/>
          <w:bCs w:val="0"/>
          <w:sz w:val="24"/>
          <w:szCs w:val="24"/>
        </w:rPr>
        <w:t>courage v</w:t>
      </w:r>
      <w:r w:rsidR="006555C4" w:rsidRPr="00107DC4">
        <w:rPr>
          <w:rStyle w:val="Strong"/>
          <w:rFonts w:ascii="Arial" w:hAnsi="Arial" w:cs="Arial"/>
          <w:b w:val="0"/>
          <w:bCs w:val="0"/>
          <w:sz w:val="24"/>
          <w:szCs w:val="24"/>
        </w:rPr>
        <w:t xml:space="preserve">isitors: </w:t>
      </w:r>
      <w:r w:rsidR="00BE7B53">
        <w:rPr>
          <w:rStyle w:val="Strong"/>
          <w:rFonts w:ascii="Arial" w:hAnsi="Arial" w:cs="Arial"/>
          <w:b w:val="0"/>
          <w:bCs w:val="0"/>
          <w:sz w:val="24"/>
          <w:szCs w:val="24"/>
        </w:rPr>
        <w:t>family members/governors</w:t>
      </w:r>
      <w:r w:rsidR="006555C4" w:rsidRPr="00107DC4">
        <w:rPr>
          <w:rStyle w:val="Strong"/>
          <w:rFonts w:ascii="Arial" w:hAnsi="Arial" w:cs="Arial"/>
          <w:b w:val="0"/>
          <w:bCs w:val="0"/>
          <w:sz w:val="24"/>
          <w:szCs w:val="24"/>
        </w:rPr>
        <w:t xml:space="preserve"> who are willing to deliver talks, workshops on their career paths</w:t>
      </w:r>
    </w:p>
    <w:p w14:paraId="491A9E45" w14:textId="002EC6B7" w:rsidR="006B6A6C" w:rsidRPr="00107DC4" w:rsidRDefault="00F06221" w:rsidP="0051365F">
      <w:pPr>
        <w:spacing w:after="0" w:line="240" w:lineRule="auto"/>
        <w:rPr>
          <w:rStyle w:val="Emphasis"/>
          <w:rFonts w:ascii="Arial" w:hAnsi="Arial" w:cs="Arial"/>
          <w:sz w:val="24"/>
          <w:szCs w:val="24"/>
          <w:u w:val="single"/>
        </w:rPr>
      </w:pPr>
      <w:r w:rsidRPr="00107DC4">
        <w:rPr>
          <w:rFonts w:ascii="Arial" w:hAnsi="Arial" w:cs="Arial"/>
          <w:sz w:val="24"/>
          <w:szCs w:val="24"/>
          <w:u w:val="single"/>
        </w:rPr>
        <w:t xml:space="preserve">Make </w:t>
      </w:r>
      <w:r w:rsidR="00066E59" w:rsidRPr="00107DC4">
        <w:rPr>
          <w:rFonts w:ascii="Arial" w:hAnsi="Arial" w:cs="Arial"/>
          <w:sz w:val="24"/>
          <w:szCs w:val="24"/>
          <w:u w:val="single"/>
        </w:rPr>
        <w:t>f</w:t>
      </w:r>
      <w:r w:rsidRPr="00107DC4">
        <w:rPr>
          <w:rFonts w:ascii="Arial" w:hAnsi="Arial" w:cs="Arial"/>
          <w:sz w:val="24"/>
          <w:szCs w:val="24"/>
          <w:u w:val="single"/>
        </w:rPr>
        <w:t xml:space="preserve">ull </w:t>
      </w:r>
      <w:r w:rsidR="00066E59" w:rsidRPr="00107DC4">
        <w:rPr>
          <w:rFonts w:ascii="Arial" w:hAnsi="Arial" w:cs="Arial"/>
          <w:sz w:val="24"/>
          <w:szCs w:val="24"/>
          <w:u w:val="single"/>
        </w:rPr>
        <w:t>u</w:t>
      </w:r>
      <w:r w:rsidRPr="00107DC4">
        <w:rPr>
          <w:rFonts w:ascii="Arial" w:hAnsi="Arial" w:cs="Arial"/>
          <w:sz w:val="24"/>
          <w:szCs w:val="24"/>
          <w:u w:val="single"/>
        </w:rPr>
        <w:t xml:space="preserve">se of </w:t>
      </w:r>
      <w:r w:rsidR="00066E59" w:rsidRPr="00107DC4">
        <w:rPr>
          <w:rStyle w:val="Emphasis"/>
          <w:rFonts w:ascii="Arial" w:hAnsi="Arial" w:cs="Arial"/>
          <w:i w:val="0"/>
          <w:iCs w:val="0"/>
          <w:sz w:val="24"/>
          <w:szCs w:val="24"/>
          <w:u w:val="single"/>
        </w:rPr>
        <w:t>d</w:t>
      </w:r>
      <w:r w:rsidRPr="00107DC4">
        <w:rPr>
          <w:rStyle w:val="Emphasis"/>
          <w:rFonts w:ascii="Arial" w:hAnsi="Arial" w:cs="Arial"/>
          <w:i w:val="0"/>
          <w:iCs w:val="0"/>
          <w:sz w:val="24"/>
          <w:szCs w:val="24"/>
          <w:u w:val="single"/>
        </w:rPr>
        <w:t xml:space="preserve">igital </w:t>
      </w:r>
      <w:r w:rsidR="00066E59" w:rsidRPr="00107DC4">
        <w:rPr>
          <w:rStyle w:val="Emphasis"/>
          <w:rFonts w:ascii="Arial" w:hAnsi="Arial" w:cs="Arial"/>
          <w:i w:val="0"/>
          <w:iCs w:val="0"/>
          <w:sz w:val="24"/>
          <w:szCs w:val="24"/>
          <w:u w:val="single"/>
        </w:rPr>
        <w:t>t</w:t>
      </w:r>
      <w:r w:rsidRPr="00107DC4">
        <w:rPr>
          <w:rStyle w:val="Emphasis"/>
          <w:rFonts w:ascii="Arial" w:hAnsi="Arial" w:cs="Arial"/>
          <w:i w:val="0"/>
          <w:iCs w:val="0"/>
          <w:sz w:val="24"/>
          <w:szCs w:val="24"/>
          <w:u w:val="single"/>
        </w:rPr>
        <w:t xml:space="preserve">ools &amp; </w:t>
      </w:r>
      <w:r w:rsidR="00066E59" w:rsidRPr="00107DC4">
        <w:rPr>
          <w:rStyle w:val="Emphasis"/>
          <w:rFonts w:ascii="Arial" w:hAnsi="Arial" w:cs="Arial"/>
          <w:i w:val="0"/>
          <w:iCs w:val="0"/>
          <w:sz w:val="24"/>
          <w:szCs w:val="24"/>
          <w:u w:val="single"/>
        </w:rPr>
        <w:t>o</w:t>
      </w:r>
      <w:r w:rsidRPr="00107DC4">
        <w:rPr>
          <w:rStyle w:val="Emphasis"/>
          <w:rFonts w:ascii="Arial" w:hAnsi="Arial" w:cs="Arial"/>
          <w:i w:val="0"/>
          <w:iCs w:val="0"/>
          <w:sz w:val="24"/>
          <w:szCs w:val="24"/>
          <w:u w:val="single"/>
        </w:rPr>
        <w:t xml:space="preserve">nline </w:t>
      </w:r>
      <w:r w:rsidR="00066E59" w:rsidRPr="00107DC4">
        <w:rPr>
          <w:rStyle w:val="Emphasis"/>
          <w:rFonts w:ascii="Arial" w:hAnsi="Arial" w:cs="Arial"/>
          <w:i w:val="0"/>
          <w:iCs w:val="0"/>
          <w:sz w:val="24"/>
          <w:szCs w:val="24"/>
          <w:u w:val="single"/>
        </w:rPr>
        <w:t>r</w:t>
      </w:r>
      <w:r w:rsidRPr="00107DC4">
        <w:rPr>
          <w:rStyle w:val="Emphasis"/>
          <w:rFonts w:ascii="Arial" w:hAnsi="Arial" w:cs="Arial"/>
          <w:i w:val="0"/>
          <w:iCs w:val="0"/>
          <w:sz w:val="24"/>
          <w:szCs w:val="24"/>
          <w:u w:val="single"/>
        </w:rPr>
        <w:t>esources</w:t>
      </w:r>
    </w:p>
    <w:p w14:paraId="11FD51AC" w14:textId="024C6EC6" w:rsidR="00F06221" w:rsidRPr="00107DC4" w:rsidRDefault="00F06221" w:rsidP="0051365F">
      <w:pPr>
        <w:pStyle w:val="ListParagraph"/>
        <w:numPr>
          <w:ilvl w:val="0"/>
          <w:numId w:val="20"/>
        </w:numPr>
        <w:spacing w:after="0" w:line="240" w:lineRule="auto"/>
        <w:rPr>
          <w:rFonts w:ascii="Arial" w:hAnsi="Arial" w:cs="Arial"/>
          <w:sz w:val="24"/>
          <w:szCs w:val="24"/>
        </w:rPr>
      </w:pPr>
      <w:r w:rsidRPr="00107DC4">
        <w:rPr>
          <w:rStyle w:val="Strong"/>
          <w:rFonts w:ascii="Arial" w:hAnsi="Arial" w:cs="Arial"/>
          <w:b w:val="0"/>
          <w:bCs w:val="0"/>
          <w:sz w:val="24"/>
          <w:szCs w:val="24"/>
        </w:rPr>
        <w:t>Virtual Tours &amp; Online E</w:t>
      </w:r>
      <w:r w:rsidR="006B6A6C" w:rsidRPr="00107DC4">
        <w:rPr>
          <w:rStyle w:val="Strong"/>
          <w:rFonts w:ascii="Arial" w:hAnsi="Arial" w:cs="Arial"/>
          <w:b w:val="0"/>
          <w:bCs w:val="0"/>
          <w:sz w:val="24"/>
          <w:szCs w:val="24"/>
        </w:rPr>
        <w:t>xperiences of factories, airports, museums</w:t>
      </w:r>
      <w:r w:rsidR="0030774E" w:rsidRPr="00107DC4">
        <w:rPr>
          <w:rStyle w:val="Strong"/>
          <w:rFonts w:ascii="Arial" w:hAnsi="Arial" w:cs="Arial"/>
          <w:b w:val="0"/>
          <w:bCs w:val="0"/>
          <w:sz w:val="24"/>
          <w:szCs w:val="24"/>
        </w:rPr>
        <w:t xml:space="preserve"> etc</w:t>
      </w:r>
    </w:p>
    <w:p w14:paraId="2BB45D64" w14:textId="43554F2D" w:rsidR="00F06221" w:rsidRPr="00107DC4" w:rsidRDefault="00F06221" w:rsidP="0051365F">
      <w:pPr>
        <w:pStyle w:val="Heading3"/>
        <w:numPr>
          <w:ilvl w:val="0"/>
          <w:numId w:val="20"/>
        </w:numPr>
        <w:spacing w:before="0" w:after="0"/>
        <w:rPr>
          <w:rFonts w:ascii="Arial" w:hAnsi="Arial" w:cs="Arial"/>
          <w:color w:val="auto"/>
          <w:sz w:val="24"/>
          <w:szCs w:val="24"/>
        </w:rPr>
      </w:pPr>
      <w:r w:rsidRPr="00107DC4">
        <w:rPr>
          <w:rStyle w:val="Strong"/>
          <w:rFonts w:ascii="Arial" w:hAnsi="Arial" w:cs="Arial"/>
          <w:b w:val="0"/>
          <w:bCs w:val="0"/>
          <w:color w:val="auto"/>
          <w:sz w:val="24"/>
          <w:szCs w:val="24"/>
        </w:rPr>
        <w:t xml:space="preserve">Free </w:t>
      </w:r>
      <w:r w:rsidR="00591622" w:rsidRPr="00107DC4">
        <w:rPr>
          <w:rStyle w:val="Strong"/>
          <w:rFonts w:ascii="Arial" w:hAnsi="Arial" w:cs="Arial"/>
          <w:b w:val="0"/>
          <w:bCs w:val="0"/>
          <w:color w:val="auto"/>
          <w:sz w:val="24"/>
          <w:szCs w:val="24"/>
        </w:rPr>
        <w:t>onlne</w:t>
      </w:r>
      <w:r w:rsidRPr="00107DC4">
        <w:rPr>
          <w:rStyle w:val="Strong"/>
          <w:rFonts w:ascii="Arial" w:hAnsi="Arial" w:cs="Arial"/>
          <w:b w:val="0"/>
          <w:bCs w:val="0"/>
          <w:color w:val="auto"/>
          <w:sz w:val="24"/>
          <w:szCs w:val="24"/>
        </w:rPr>
        <w:t xml:space="preserve"> </w:t>
      </w:r>
      <w:r w:rsidR="00591622" w:rsidRPr="00107DC4">
        <w:rPr>
          <w:rStyle w:val="Strong"/>
          <w:rFonts w:ascii="Arial" w:hAnsi="Arial" w:cs="Arial"/>
          <w:b w:val="0"/>
          <w:bCs w:val="0"/>
          <w:color w:val="auto"/>
          <w:sz w:val="24"/>
          <w:szCs w:val="24"/>
        </w:rPr>
        <w:t>r</w:t>
      </w:r>
      <w:r w:rsidRPr="00107DC4">
        <w:rPr>
          <w:rStyle w:val="Strong"/>
          <w:rFonts w:ascii="Arial" w:hAnsi="Arial" w:cs="Arial"/>
          <w:b w:val="0"/>
          <w:bCs w:val="0"/>
          <w:color w:val="auto"/>
          <w:sz w:val="24"/>
          <w:szCs w:val="24"/>
        </w:rPr>
        <w:t>esources</w:t>
      </w:r>
      <w:r w:rsidR="0030774E" w:rsidRPr="00107DC4">
        <w:rPr>
          <w:rStyle w:val="Strong"/>
          <w:rFonts w:ascii="Arial" w:hAnsi="Arial" w:cs="Arial"/>
          <w:b w:val="0"/>
          <w:bCs w:val="0"/>
          <w:color w:val="auto"/>
          <w:sz w:val="24"/>
          <w:szCs w:val="24"/>
        </w:rPr>
        <w:t xml:space="preserve">: use </w:t>
      </w:r>
      <w:r w:rsidR="00066E59" w:rsidRPr="00107DC4">
        <w:rPr>
          <w:rFonts w:ascii="Arial" w:hAnsi="Arial" w:cs="Arial"/>
          <w:color w:val="auto"/>
          <w:sz w:val="24"/>
          <w:szCs w:val="24"/>
        </w:rPr>
        <w:t>p</w:t>
      </w:r>
      <w:r w:rsidRPr="00107DC4">
        <w:rPr>
          <w:rFonts w:ascii="Arial" w:hAnsi="Arial" w:cs="Arial"/>
          <w:color w:val="auto"/>
          <w:sz w:val="24"/>
          <w:szCs w:val="24"/>
        </w:rPr>
        <w:t>latforms with child</w:t>
      </w:r>
      <w:r w:rsidRPr="00107DC4">
        <w:rPr>
          <w:rFonts w:ascii="Arial" w:hAnsi="Arial" w:cs="Arial"/>
          <w:color w:val="auto"/>
          <w:sz w:val="24"/>
          <w:szCs w:val="24"/>
        </w:rPr>
        <w:noBreakHyphen/>
        <w:t>friendly career videos</w:t>
      </w:r>
      <w:r w:rsidR="0030774E" w:rsidRPr="00107DC4">
        <w:rPr>
          <w:rFonts w:ascii="Arial" w:hAnsi="Arial" w:cs="Arial"/>
          <w:color w:val="auto"/>
          <w:sz w:val="24"/>
          <w:szCs w:val="24"/>
        </w:rPr>
        <w:t xml:space="preserve"> eg </w:t>
      </w:r>
      <w:r w:rsidRPr="00107DC4">
        <w:rPr>
          <w:rFonts w:ascii="Arial" w:hAnsi="Arial" w:cs="Arial"/>
          <w:color w:val="auto"/>
          <w:sz w:val="24"/>
          <w:szCs w:val="24"/>
        </w:rPr>
        <w:t>BBC Bitesize</w:t>
      </w:r>
      <w:r w:rsidR="0030774E" w:rsidRPr="00107DC4">
        <w:rPr>
          <w:rFonts w:ascii="Arial" w:hAnsi="Arial" w:cs="Arial"/>
          <w:color w:val="auto"/>
          <w:sz w:val="24"/>
          <w:szCs w:val="24"/>
        </w:rPr>
        <w:t xml:space="preserve">, </w:t>
      </w:r>
      <w:r w:rsidRPr="00107DC4">
        <w:rPr>
          <w:rFonts w:ascii="Arial" w:hAnsi="Arial" w:cs="Arial"/>
          <w:color w:val="auto"/>
          <w:sz w:val="24"/>
          <w:szCs w:val="24"/>
        </w:rPr>
        <w:t>STEM Learning</w:t>
      </w:r>
      <w:r w:rsidR="005C4B70" w:rsidRPr="00107DC4">
        <w:rPr>
          <w:rFonts w:ascii="Arial" w:hAnsi="Arial" w:cs="Arial"/>
          <w:color w:val="auto"/>
          <w:sz w:val="24"/>
          <w:szCs w:val="24"/>
        </w:rPr>
        <w:t xml:space="preserve">, </w:t>
      </w:r>
      <w:r w:rsidRPr="00107DC4">
        <w:rPr>
          <w:rFonts w:ascii="Arial" w:hAnsi="Arial" w:cs="Arial"/>
          <w:color w:val="auto"/>
          <w:sz w:val="24"/>
          <w:szCs w:val="24"/>
        </w:rPr>
        <w:t>National Careers Week resources</w:t>
      </w:r>
    </w:p>
    <w:p w14:paraId="02530816" w14:textId="0AAD6055" w:rsidR="00E6339B" w:rsidRDefault="0010062A" w:rsidP="00066E59">
      <w:pPr>
        <w:pStyle w:val="ListParagraph"/>
        <w:numPr>
          <w:ilvl w:val="0"/>
          <w:numId w:val="18"/>
        </w:numPr>
        <w:spacing w:after="0" w:line="240" w:lineRule="auto"/>
        <w:rPr>
          <w:rFonts w:ascii="Arial" w:hAnsi="Arial" w:cs="Arial"/>
          <w:sz w:val="24"/>
          <w:szCs w:val="24"/>
        </w:rPr>
      </w:pPr>
      <w:r w:rsidRPr="00107DC4">
        <w:rPr>
          <w:rFonts w:ascii="Arial" w:hAnsi="Arial" w:cs="Arial"/>
          <w:sz w:val="24"/>
          <w:szCs w:val="24"/>
        </w:rPr>
        <w:t>Careers Wales Website and Tools</w:t>
      </w:r>
      <w:r w:rsidR="00066E59" w:rsidRPr="00107DC4">
        <w:rPr>
          <w:rFonts w:ascii="Arial" w:hAnsi="Arial" w:cs="Arial"/>
          <w:sz w:val="24"/>
          <w:szCs w:val="24"/>
        </w:rPr>
        <w:t xml:space="preserve">: </w:t>
      </w:r>
      <w:r w:rsidRPr="00107DC4">
        <w:rPr>
          <w:rFonts w:ascii="Arial" w:hAnsi="Arial" w:cs="Arial"/>
          <w:sz w:val="24"/>
          <w:szCs w:val="24"/>
        </w:rPr>
        <w:t>Learners will be encouraged to use the Careers Wales website</w:t>
      </w:r>
      <w:r w:rsidR="0042215E" w:rsidRPr="00107DC4">
        <w:rPr>
          <w:rFonts w:ascii="Arial" w:hAnsi="Arial" w:cs="Arial"/>
          <w:sz w:val="24"/>
          <w:szCs w:val="24"/>
        </w:rPr>
        <w:t xml:space="preserve"> (Careers City and Future Jobs Wales)</w:t>
      </w:r>
      <w:r w:rsidRPr="00107DC4">
        <w:rPr>
          <w:rFonts w:ascii="Arial" w:hAnsi="Arial" w:cs="Arial"/>
          <w:sz w:val="24"/>
          <w:szCs w:val="24"/>
        </w:rPr>
        <w:t xml:space="preserve"> as a primary resource for career </w:t>
      </w:r>
      <w:r w:rsidR="0042215E" w:rsidRPr="00107DC4">
        <w:rPr>
          <w:rFonts w:ascii="Arial" w:hAnsi="Arial" w:cs="Arial"/>
          <w:sz w:val="24"/>
          <w:szCs w:val="24"/>
        </w:rPr>
        <w:t>ideas,</w:t>
      </w:r>
      <w:r w:rsidRPr="00107DC4">
        <w:rPr>
          <w:rFonts w:ascii="Arial" w:hAnsi="Arial" w:cs="Arial"/>
          <w:sz w:val="24"/>
          <w:szCs w:val="24"/>
        </w:rPr>
        <w:t xml:space="preserve"> research, and decision-making.</w:t>
      </w:r>
      <w:r w:rsidR="006466C3" w:rsidRPr="00107DC4">
        <w:rPr>
          <w:rFonts w:ascii="Arial" w:hAnsi="Arial" w:cs="Arial"/>
          <w:sz w:val="24"/>
          <w:szCs w:val="24"/>
        </w:rPr>
        <w:t xml:space="preserve"> </w:t>
      </w:r>
      <w:r w:rsidRPr="00107DC4">
        <w:rPr>
          <w:rFonts w:ascii="Arial" w:hAnsi="Arial" w:cs="Arial"/>
          <w:sz w:val="24"/>
          <w:szCs w:val="24"/>
        </w:rPr>
        <w:t xml:space="preserve">The school will integrate digital platforms for self-assessments, skills analysis, and career exploration to support learners in developing a clearer understanding of </w:t>
      </w:r>
      <w:r w:rsidR="00066E59" w:rsidRPr="00107DC4">
        <w:rPr>
          <w:rFonts w:ascii="Arial" w:hAnsi="Arial" w:cs="Arial"/>
          <w:sz w:val="24"/>
          <w:szCs w:val="24"/>
        </w:rPr>
        <w:t xml:space="preserve">possible </w:t>
      </w:r>
      <w:r w:rsidRPr="00107DC4">
        <w:rPr>
          <w:rFonts w:ascii="Arial" w:hAnsi="Arial" w:cs="Arial"/>
          <w:sz w:val="24"/>
          <w:szCs w:val="24"/>
        </w:rPr>
        <w:t xml:space="preserve">pathways that </w:t>
      </w:r>
      <w:r w:rsidR="00066E59" w:rsidRPr="00107DC4">
        <w:rPr>
          <w:rFonts w:ascii="Arial" w:hAnsi="Arial" w:cs="Arial"/>
          <w:sz w:val="24"/>
          <w:szCs w:val="24"/>
        </w:rPr>
        <w:t xml:space="preserve">may </w:t>
      </w:r>
      <w:r w:rsidRPr="00107DC4">
        <w:rPr>
          <w:rFonts w:ascii="Arial" w:hAnsi="Arial" w:cs="Arial"/>
          <w:sz w:val="24"/>
          <w:szCs w:val="24"/>
        </w:rPr>
        <w:t>suit their skills and interests.</w:t>
      </w:r>
    </w:p>
    <w:p w14:paraId="4FAA0927" w14:textId="45B3F97D" w:rsidR="001318E6" w:rsidRPr="00107DC4" w:rsidRDefault="00EC2849" w:rsidP="00066E59">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Access any available CPD for staff to increase their confidence </w:t>
      </w:r>
      <w:r w:rsidR="00506300">
        <w:rPr>
          <w:rFonts w:ascii="Arial" w:hAnsi="Arial" w:cs="Arial"/>
          <w:sz w:val="24"/>
          <w:szCs w:val="24"/>
        </w:rPr>
        <w:t>in delivering CWRE</w:t>
      </w:r>
    </w:p>
    <w:p w14:paraId="1C26F712" w14:textId="1BCCAB12" w:rsidR="00F06221" w:rsidRPr="00920482" w:rsidRDefault="00F06221" w:rsidP="00066E59">
      <w:pPr>
        <w:spacing w:after="0" w:line="240" w:lineRule="auto"/>
        <w:rPr>
          <w:rFonts w:ascii="Arial" w:hAnsi="Arial" w:cs="Arial"/>
          <w:sz w:val="24"/>
          <w:szCs w:val="24"/>
          <w:u w:val="single"/>
        </w:rPr>
      </w:pPr>
      <w:r w:rsidRPr="00920482">
        <w:rPr>
          <w:rFonts w:ascii="Arial" w:hAnsi="Arial" w:cs="Arial"/>
          <w:sz w:val="24"/>
          <w:szCs w:val="24"/>
          <w:u w:val="single"/>
        </w:rPr>
        <w:t xml:space="preserve">Use </w:t>
      </w:r>
      <w:r w:rsidR="00066E59" w:rsidRPr="00920482">
        <w:rPr>
          <w:rStyle w:val="Emphasis"/>
          <w:rFonts w:ascii="Arial" w:hAnsi="Arial" w:cs="Arial"/>
          <w:i w:val="0"/>
          <w:iCs w:val="0"/>
          <w:sz w:val="24"/>
          <w:szCs w:val="24"/>
          <w:u w:val="single"/>
        </w:rPr>
        <w:t>s</w:t>
      </w:r>
      <w:r w:rsidRPr="00920482">
        <w:rPr>
          <w:rStyle w:val="Emphasis"/>
          <w:rFonts w:ascii="Arial" w:hAnsi="Arial" w:cs="Arial"/>
          <w:i w:val="0"/>
          <w:iCs w:val="0"/>
          <w:sz w:val="24"/>
          <w:szCs w:val="24"/>
          <w:u w:val="single"/>
        </w:rPr>
        <w:t>paces</w:t>
      </w:r>
      <w:r w:rsidRPr="00920482">
        <w:rPr>
          <w:rFonts w:ascii="Arial" w:hAnsi="Arial" w:cs="Arial"/>
          <w:sz w:val="24"/>
          <w:szCs w:val="24"/>
          <w:u w:val="single"/>
        </w:rPr>
        <w:t xml:space="preserve"> </w:t>
      </w:r>
      <w:r w:rsidR="00066E59" w:rsidRPr="00920482">
        <w:rPr>
          <w:rFonts w:ascii="Arial" w:hAnsi="Arial" w:cs="Arial"/>
          <w:sz w:val="24"/>
          <w:szCs w:val="24"/>
          <w:u w:val="single"/>
        </w:rPr>
        <w:t>c</w:t>
      </w:r>
      <w:r w:rsidRPr="00920482">
        <w:rPr>
          <w:rFonts w:ascii="Arial" w:hAnsi="Arial" w:cs="Arial"/>
          <w:sz w:val="24"/>
          <w:szCs w:val="24"/>
          <w:u w:val="single"/>
        </w:rPr>
        <w:t>reatively</w:t>
      </w:r>
    </w:p>
    <w:p w14:paraId="07710CDF" w14:textId="60AC2BE0" w:rsidR="004C2A4C" w:rsidRPr="00920482" w:rsidRDefault="00F06221" w:rsidP="00920482">
      <w:pPr>
        <w:pStyle w:val="Heading3"/>
        <w:numPr>
          <w:ilvl w:val="0"/>
          <w:numId w:val="43"/>
        </w:numPr>
        <w:spacing w:before="0" w:after="0"/>
        <w:rPr>
          <w:rStyle w:val="Strong"/>
          <w:rFonts w:ascii="Arial" w:hAnsi="Arial" w:cs="Arial"/>
          <w:b w:val="0"/>
          <w:bCs w:val="0"/>
          <w:color w:val="auto"/>
          <w:sz w:val="24"/>
          <w:szCs w:val="24"/>
        </w:rPr>
      </w:pPr>
      <w:r w:rsidRPr="00920482">
        <w:rPr>
          <w:rStyle w:val="Strong"/>
          <w:rFonts w:ascii="Arial" w:hAnsi="Arial" w:cs="Arial"/>
          <w:b w:val="0"/>
          <w:bCs w:val="0"/>
          <w:color w:val="auto"/>
          <w:sz w:val="24"/>
          <w:szCs w:val="24"/>
        </w:rPr>
        <w:t xml:space="preserve">Display </w:t>
      </w:r>
      <w:r w:rsidR="00A75F3C" w:rsidRPr="00920482">
        <w:rPr>
          <w:rStyle w:val="Strong"/>
          <w:rFonts w:ascii="Arial" w:hAnsi="Arial" w:cs="Arial"/>
          <w:b w:val="0"/>
          <w:bCs w:val="0"/>
          <w:color w:val="auto"/>
          <w:sz w:val="24"/>
          <w:szCs w:val="24"/>
        </w:rPr>
        <w:t>b</w:t>
      </w:r>
      <w:r w:rsidRPr="00920482">
        <w:rPr>
          <w:rStyle w:val="Strong"/>
          <w:rFonts w:ascii="Arial" w:hAnsi="Arial" w:cs="Arial"/>
          <w:b w:val="0"/>
          <w:bCs w:val="0"/>
          <w:color w:val="auto"/>
          <w:sz w:val="24"/>
          <w:szCs w:val="24"/>
        </w:rPr>
        <w:t>oards</w:t>
      </w:r>
      <w:r w:rsidR="00920482" w:rsidRPr="00920482">
        <w:rPr>
          <w:rStyle w:val="Strong"/>
          <w:rFonts w:ascii="Arial" w:hAnsi="Arial" w:cs="Arial"/>
          <w:b w:val="0"/>
          <w:bCs w:val="0"/>
          <w:color w:val="auto"/>
          <w:sz w:val="24"/>
          <w:szCs w:val="24"/>
        </w:rPr>
        <w:t xml:space="preserve">: </w:t>
      </w:r>
      <w:r w:rsidRPr="00920482">
        <w:rPr>
          <w:rFonts w:ascii="Arial" w:hAnsi="Arial" w:cs="Arial"/>
          <w:color w:val="auto"/>
          <w:sz w:val="24"/>
          <w:szCs w:val="24"/>
        </w:rPr>
        <w:t>Use displays to</w:t>
      </w:r>
      <w:r w:rsidR="004C2A4C" w:rsidRPr="00920482">
        <w:rPr>
          <w:rFonts w:ascii="Arial" w:hAnsi="Arial" w:cs="Arial"/>
          <w:color w:val="auto"/>
          <w:sz w:val="24"/>
          <w:szCs w:val="24"/>
        </w:rPr>
        <w:t xml:space="preserve"> </w:t>
      </w:r>
      <w:r w:rsidRPr="00920482">
        <w:rPr>
          <w:rFonts w:ascii="Arial" w:hAnsi="Arial" w:cs="Arial"/>
          <w:color w:val="auto"/>
          <w:sz w:val="24"/>
          <w:szCs w:val="24"/>
        </w:rPr>
        <w:t>showcase jobs connected to topics</w:t>
      </w:r>
      <w:r w:rsidR="004C2A4C" w:rsidRPr="00920482">
        <w:rPr>
          <w:rFonts w:ascii="Arial" w:hAnsi="Arial" w:cs="Arial"/>
          <w:color w:val="auto"/>
          <w:sz w:val="24"/>
          <w:szCs w:val="24"/>
        </w:rPr>
        <w:t xml:space="preserve">, </w:t>
      </w:r>
      <w:r w:rsidRPr="00920482">
        <w:rPr>
          <w:rFonts w:ascii="Arial" w:hAnsi="Arial" w:cs="Arial"/>
          <w:color w:val="auto"/>
          <w:sz w:val="24"/>
          <w:szCs w:val="24"/>
        </w:rPr>
        <w:t>promote skills (teamwork, creativity, problem</w:t>
      </w:r>
      <w:r w:rsidRPr="00920482">
        <w:rPr>
          <w:rFonts w:ascii="Arial" w:hAnsi="Arial" w:cs="Arial"/>
          <w:color w:val="auto"/>
          <w:sz w:val="24"/>
          <w:szCs w:val="24"/>
        </w:rPr>
        <w:noBreakHyphen/>
        <w:t>solving)</w:t>
      </w:r>
      <w:r w:rsidR="004C2A4C" w:rsidRPr="00920482">
        <w:rPr>
          <w:rFonts w:ascii="Arial" w:hAnsi="Arial" w:cs="Arial"/>
          <w:color w:val="auto"/>
          <w:sz w:val="24"/>
          <w:szCs w:val="24"/>
        </w:rPr>
        <w:t xml:space="preserve">, </w:t>
      </w:r>
      <w:r w:rsidRPr="00920482">
        <w:rPr>
          <w:rFonts w:ascii="Arial" w:hAnsi="Arial" w:cs="Arial"/>
          <w:color w:val="auto"/>
          <w:sz w:val="24"/>
          <w:szCs w:val="24"/>
        </w:rPr>
        <w:t>display photos from visits</w:t>
      </w:r>
      <w:r w:rsidRPr="00920482">
        <w:rPr>
          <w:rStyle w:val="Strong"/>
          <w:rFonts w:ascii="Arial" w:hAnsi="Arial" w:cs="Arial"/>
          <w:b w:val="0"/>
          <w:bCs w:val="0"/>
          <w:color w:val="auto"/>
          <w:sz w:val="24"/>
          <w:szCs w:val="24"/>
        </w:rPr>
        <w:t xml:space="preserve">. </w:t>
      </w:r>
    </w:p>
    <w:p w14:paraId="2D49ADFB" w14:textId="4739FB0E" w:rsidR="00240CDB" w:rsidRPr="00920482" w:rsidRDefault="00240CDB" w:rsidP="00920482">
      <w:pPr>
        <w:pStyle w:val="Heading1"/>
        <w:numPr>
          <w:ilvl w:val="0"/>
          <w:numId w:val="41"/>
        </w:numPr>
        <w:spacing w:before="0" w:after="0"/>
        <w:rPr>
          <w:rFonts w:ascii="Arial" w:hAnsi="Arial" w:cs="Arial"/>
          <w:color w:val="auto"/>
          <w:sz w:val="24"/>
          <w:szCs w:val="24"/>
        </w:rPr>
      </w:pPr>
      <w:r w:rsidRPr="00920482">
        <w:rPr>
          <w:rStyle w:val="Strong"/>
          <w:rFonts w:ascii="Arial" w:hAnsi="Arial" w:cs="Arial"/>
          <w:b w:val="0"/>
          <w:bCs w:val="0"/>
          <w:color w:val="auto"/>
          <w:sz w:val="24"/>
          <w:szCs w:val="24"/>
        </w:rPr>
        <w:t>Role</w:t>
      </w:r>
      <w:r w:rsidR="00F1468D" w:rsidRPr="00920482">
        <w:rPr>
          <w:rStyle w:val="Strong"/>
          <w:rFonts w:ascii="Arial" w:hAnsi="Arial" w:cs="Arial"/>
          <w:b w:val="0"/>
          <w:bCs w:val="0"/>
          <w:color w:val="auto"/>
          <w:sz w:val="24"/>
          <w:szCs w:val="24"/>
        </w:rPr>
        <w:t xml:space="preserve"> p</w:t>
      </w:r>
      <w:r w:rsidRPr="00920482">
        <w:rPr>
          <w:rStyle w:val="Strong"/>
          <w:rFonts w:ascii="Arial" w:hAnsi="Arial" w:cs="Arial"/>
          <w:b w:val="0"/>
          <w:bCs w:val="0"/>
          <w:color w:val="auto"/>
          <w:sz w:val="24"/>
          <w:szCs w:val="24"/>
        </w:rPr>
        <w:t xml:space="preserve">lay </w:t>
      </w:r>
      <w:r w:rsidR="00F1468D" w:rsidRPr="00920482">
        <w:rPr>
          <w:rStyle w:val="Strong"/>
          <w:rFonts w:ascii="Arial" w:hAnsi="Arial" w:cs="Arial"/>
          <w:b w:val="0"/>
          <w:bCs w:val="0"/>
          <w:color w:val="auto"/>
          <w:sz w:val="24"/>
          <w:szCs w:val="24"/>
        </w:rPr>
        <w:t>a</w:t>
      </w:r>
      <w:r w:rsidRPr="00920482">
        <w:rPr>
          <w:rStyle w:val="Strong"/>
          <w:rFonts w:ascii="Arial" w:hAnsi="Arial" w:cs="Arial"/>
          <w:b w:val="0"/>
          <w:bCs w:val="0"/>
          <w:color w:val="auto"/>
          <w:sz w:val="24"/>
          <w:szCs w:val="24"/>
        </w:rPr>
        <w:t>reas (</w:t>
      </w:r>
      <w:r w:rsidRPr="00920482">
        <w:rPr>
          <w:rStyle w:val="Strong"/>
          <w:rFonts w:ascii="Arial" w:hAnsi="Arial" w:cs="Arial"/>
          <w:b w:val="0"/>
          <w:bCs w:val="0"/>
          <w:color w:val="auto"/>
          <w:sz w:val="24"/>
          <w:szCs w:val="24"/>
        </w:rPr>
        <w:t>FPh</w:t>
      </w:r>
      <w:r w:rsidRPr="00920482">
        <w:rPr>
          <w:rStyle w:val="Strong"/>
          <w:rFonts w:ascii="Arial" w:hAnsi="Arial" w:cs="Arial"/>
          <w:b w:val="0"/>
          <w:bCs w:val="0"/>
          <w:color w:val="auto"/>
          <w:sz w:val="24"/>
          <w:szCs w:val="24"/>
        </w:rPr>
        <w:t>)</w:t>
      </w:r>
      <w:r w:rsidR="00920482" w:rsidRPr="00920482">
        <w:rPr>
          <w:rStyle w:val="Strong"/>
          <w:rFonts w:ascii="Arial" w:hAnsi="Arial" w:cs="Arial"/>
          <w:b w:val="0"/>
          <w:bCs w:val="0"/>
          <w:color w:val="auto"/>
          <w:sz w:val="24"/>
          <w:szCs w:val="24"/>
        </w:rPr>
        <w:t xml:space="preserve">: </w:t>
      </w:r>
      <w:r w:rsidRPr="00920482">
        <w:rPr>
          <w:rFonts w:ascii="Arial" w:hAnsi="Arial" w:cs="Arial"/>
          <w:color w:val="auto"/>
          <w:sz w:val="24"/>
          <w:szCs w:val="24"/>
        </w:rPr>
        <w:t>Rotate job</w:t>
      </w:r>
      <w:r w:rsidR="00CF27BC">
        <w:rPr>
          <w:rFonts w:ascii="Arial" w:hAnsi="Arial" w:cs="Arial"/>
          <w:color w:val="auto"/>
          <w:sz w:val="24"/>
          <w:szCs w:val="24"/>
        </w:rPr>
        <w:t xml:space="preserve"> </w:t>
      </w:r>
      <w:r w:rsidRPr="00920482">
        <w:rPr>
          <w:rFonts w:ascii="Arial" w:hAnsi="Arial" w:cs="Arial"/>
          <w:color w:val="auto"/>
          <w:sz w:val="24"/>
          <w:szCs w:val="24"/>
        </w:rPr>
        <w:t>themed areas</w:t>
      </w:r>
      <w:r w:rsidR="00F1468D" w:rsidRPr="00920482">
        <w:rPr>
          <w:rFonts w:ascii="Arial" w:hAnsi="Arial" w:cs="Arial"/>
          <w:color w:val="auto"/>
          <w:sz w:val="24"/>
          <w:szCs w:val="24"/>
        </w:rPr>
        <w:t xml:space="preserve"> to coincide with topics e.g. travel agency, vet clinic, construction, post office, café, newsroom etc</w:t>
      </w:r>
    </w:p>
    <w:p w14:paraId="3D17C1C1" w14:textId="0276FB1F" w:rsidR="00F06221" w:rsidRPr="00920482" w:rsidRDefault="00F06221" w:rsidP="0051365F">
      <w:pPr>
        <w:pStyle w:val="NormalWeb"/>
        <w:spacing w:before="0" w:beforeAutospacing="0" w:after="0" w:afterAutospacing="0"/>
        <w:rPr>
          <w:rFonts w:ascii="Arial" w:eastAsiaTheme="majorEastAsia" w:hAnsi="Arial" w:cs="Arial"/>
          <w:u w:val="single"/>
        </w:rPr>
      </w:pPr>
      <w:r w:rsidRPr="00920482">
        <w:rPr>
          <w:rFonts w:ascii="Arial" w:hAnsi="Arial" w:cs="Arial"/>
          <w:u w:val="single"/>
        </w:rPr>
        <w:t xml:space="preserve">Develop </w:t>
      </w:r>
      <w:r w:rsidR="00BD557D" w:rsidRPr="00920482">
        <w:rPr>
          <w:rFonts w:ascii="Arial" w:hAnsi="Arial" w:cs="Arial"/>
          <w:u w:val="single"/>
        </w:rPr>
        <w:t>p</w:t>
      </w:r>
      <w:r w:rsidRPr="00920482">
        <w:rPr>
          <w:rFonts w:ascii="Arial" w:hAnsi="Arial" w:cs="Arial"/>
          <w:u w:val="single"/>
        </w:rPr>
        <w:t xml:space="preserve">upil </w:t>
      </w:r>
      <w:r w:rsidR="00BD557D" w:rsidRPr="00920482">
        <w:rPr>
          <w:rFonts w:ascii="Arial" w:hAnsi="Arial" w:cs="Arial"/>
          <w:u w:val="single"/>
        </w:rPr>
        <w:t>v</w:t>
      </w:r>
      <w:r w:rsidRPr="00920482">
        <w:rPr>
          <w:rFonts w:ascii="Arial" w:hAnsi="Arial" w:cs="Arial"/>
          <w:u w:val="single"/>
        </w:rPr>
        <w:t xml:space="preserve">oice as a </w:t>
      </w:r>
      <w:r w:rsidR="00BD557D" w:rsidRPr="00920482">
        <w:rPr>
          <w:rFonts w:ascii="Arial" w:hAnsi="Arial" w:cs="Arial"/>
          <w:u w:val="single"/>
        </w:rPr>
        <w:t>r</w:t>
      </w:r>
      <w:r w:rsidRPr="00920482">
        <w:rPr>
          <w:rFonts w:ascii="Arial" w:hAnsi="Arial" w:cs="Arial"/>
          <w:u w:val="single"/>
        </w:rPr>
        <w:t>esource</w:t>
      </w:r>
    </w:p>
    <w:p w14:paraId="3BF98317" w14:textId="1A333D38" w:rsidR="00F06221" w:rsidRPr="00920482" w:rsidRDefault="00622ECC" w:rsidP="0051365F">
      <w:pPr>
        <w:pStyle w:val="NormalWeb"/>
        <w:numPr>
          <w:ilvl w:val="0"/>
          <w:numId w:val="36"/>
        </w:numPr>
        <w:spacing w:before="0" w:beforeAutospacing="0" w:after="0" w:afterAutospacing="0"/>
        <w:rPr>
          <w:rFonts w:ascii="Arial" w:hAnsi="Arial" w:cs="Arial"/>
        </w:rPr>
      </w:pPr>
      <w:r w:rsidRPr="00920482">
        <w:rPr>
          <w:rFonts w:ascii="Arial" w:hAnsi="Arial" w:cs="Arial"/>
        </w:rPr>
        <w:t>Questionnaire/</w:t>
      </w:r>
      <w:r w:rsidR="004C2A4C" w:rsidRPr="00920482">
        <w:rPr>
          <w:rFonts w:ascii="Arial" w:hAnsi="Arial" w:cs="Arial"/>
        </w:rPr>
        <w:t>Classroom Discussion</w:t>
      </w:r>
      <w:r w:rsidRPr="00920482">
        <w:rPr>
          <w:rFonts w:ascii="Arial" w:hAnsi="Arial" w:cs="Arial"/>
        </w:rPr>
        <w:t xml:space="preserve">: </w:t>
      </w:r>
      <w:r w:rsidR="00F06221" w:rsidRPr="00920482">
        <w:rPr>
          <w:rFonts w:ascii="Arial" w:hAnsi="Arial" w:cs="Arial"/>
        </w:rPr>
        <w:t>What jobs interest you?</w:t>
      </w:r>
      <w:r w:rsidRPr="00920482">
        <w:rPr>
          <w:rFonts w:ascii="Arial" w:hAnsi="Arial" w:cs="Arial"/>
        </w:rPr>
        <w:t xml:space="preserve">, </w:t>
      </w:r>
      <w:r w:rsidR="00F06221" w:rsidRPr="00920482">
        <w:rPr>
          <w:rFonts w:ascii="Arial" w:hAnsi="Arial" w:cs="Arial"/>
        </w:rPr>
        <w:t>What skills do you want to learn?</w:t>
      </w:r>
      <w:r w:rsidRPr="00920482">
        <w:rPr>
          <w:rFonts w:ascii="Arial" w:hAnsi="Arial" w:cs="Arial"/>
        </w:rPr>
        <w:t xml:space="preserve">, </w:t>
      </w:r>
      <w:r w:rsidR="00F06221" w:rsidRPr="00920482">
        <w:rPr>
          <w:rFonts w:ascii="Arial" w:hAnsi="Arial" w:cs="Arial"/>
        </w:rPr>
        <w:t>Who should visit us?</w:t>
      </w:r>
    </w:p>
    <w:p w14:paraId="63FB54F3" w14:textId="77777777" w:rsidR="00845AEB" w:rsidRPr="00845AEB" w:rsidRDefault="00845AEB" w:rsidP="00845AEB">
      <w:pPr>
        <w:pStyle w:val="NormalWeb"/>
        <w:spacing w:before="0" w:beforeAutospacing="0" w:after="0" w:afterAutospacing="0"/>
        <w:rPr>
          <w:rFonts w:ascii="Arial" w:hAnsi="Arial" w:cs="Arial"/>
          <w:color w:val="000000" w:themeColor="text1"/>
        </w:rPr>
      </w:pPr>
    </w:p>
    <w:p w14:paraId="1A9ED193" w14:textId="02E5598D" w:rsidR="006B60DB" w:rsidRPr="00845AEB" w:rsidRDefault="006B60DB" w:rsidP="00845AEB">
      <w:pPr>
        <w:pStyle w:val="Heading2"/>
        <w:spacing w:before="0" w:after="0"/>
        <w:rPr>
          <w:rFonts w:ascii="Arial" w:hAnsi="Arial" w:cs="Arial"/>
          <w:b/>
          <w:bCs/>
          <w:color w:val="000000" w:themeColor="text1"/>
          <w:sz w:val="28"/>
          <w:szCs w:val="28"/>
          <w:u w:val="single"/>
        </w:rPr>
      </w:pPr>
      <w:r w:rsidRPr="00845AEB">
        <w:rPr>
          <w:rFonts w:ascii="Arial" w:hAnsi="Arial" w:cs="Arial"/>
          <w:b/>
          <w:bCs/>
          <w:color w:val="000000" w:themeColor="text1"/>
          <w:sz w:val="28"/>
          <w:szCs w:val="28"/>
          <w:u w:val="single"/>
        </w:rPr>
        <w:t>Safeguarding, Health and Safety</w:t>
      </w:r>
    </w:p>
    <w:p w14:paraId="7BFF2635" w14:textId="77777777" w:rsidR="00845AEB" w:rsidRPr="00845AEB" w:rsidRDefault="00845AEB" w:rsidP="00845AEB">
      <w:pPr>
        <w:pStyle w:val="BodyText"/>
        <w:spacing w:before="0" w:after="0"/>
      </w:pPr>
    </w:p>
    <w:p w14:paraId="59DAB763" w14:textId="3DEA313F" w:rsidR="006B60D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All career and work-related learning activities are planned in line with the school’s safeguarding</w:t>
      </w:r>
      <w:r w:rsidR="00845AEB">
        <w:rPr>
          <w:rFonts w:ascii="Arial" w:hAnsi="Arial" w:cs="Arial"/>
          <w:color w:val="000000" w:themeColor="text1"/>
        </w:rPr>
        <w:t xml:space="preserve"> </w:t>
      </w:r>
      <w:r w:rsidRPr="00845AEB">
        <w:rPr>
          <w:rFonts w:ascii="Arial" w:hAnsi="Arial" w:cs="Arial"/>
          <w:color w:val="000000" w:themeColor="text1"/>
        </w:rPr>
        <w:t>and health and safety policies. Visitors follow safeguarding procedures, and risk assessments are completed for any off-site activities.</w:t>
      </w:r>
    </w:p>
    <w:p w14:paraId="5C3FD149" w14:textId="77777777" w:rsidR="00845AEB" w:rsidRPr="00845AEB" w:rsidRDefault="00845AEB" w:rsidP="00845AEB">
      <w:pPr>
        <w:pStyle w:val="NormalWeb"/>
        <w:spacing w:before="0" w:beforeAutospacing="0" w:after="0" w:afterAutospacing="0"/>
        <w:rPr>
          <w:rFonts w:ascii="Arial" w:hAnsi="Arial" w:cs="Arial"/>
          <w:color w:val="000000" w:themeColor="text1"/>
        </w:rPr>
      </w:pPr>
    </w:p>
    <w:p w14:paraId="36BA39A4" w14:textId="798880C5" w:rsidR="006B60DB" w:rsidRDefault="006B60DB" w:rsidP="00845AEB">
      <w:pPr>
        <w:pStyle w:val="Heading2"/>
        <w:spacing w:before="0" w:after="0"/>
        <w:rPr>
          <w:rFonts w:ascii="Arial" w:hAnsi="Arial" w:cs="Arial"/>
          <w:b/>
          <w:bCs/>
          <w:color w:val="000000" w:themeColor="text1"/>
          <w:sz w:val="28"/>
          <w:szCs w:val="28"/>
          <w:u w:val="single"/>
        </w:rPr>
      </w:pPr>
      <w:r w:rsidRPr="00845AEB">
        <w:rPr>
          <w:rFonts w:ascii="Arial" w:hAnsi="Arial" w:cs="Arial"/>
          <w:b/>
          <w:bCs/>
          <w:color w:val="000000" w:themeColor="text1"/>
          <w:sz w:val="28"/>
          <w:szCs w:val="28"/>
          <w:u w:val="single"/>
        </w:rPr>
        <w:t>Equality, Diversity, and Inclusion</w:t>
      </w:r>
    </w:p>
    <w:p w14:paraId="5769B21D" w14:textId="77777777" w:rsidR="00845AEB" w:rsidRPr="00845AEB" w:rsidRDefault="00845AEB" w:rsidP="00845AEB">
      <w:pPr>
        <w:pStyle w:val="BodyText"/>
        <w:spacing w:before="0" w:after="0"/>
      </w:pPr>
    </w:p>
    <w:p w14:paraId="214218E7" w14:textId="77777777" w:rsidR="006B60DB" w:rsidRPr="00845AE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The school is committed to ensuring that career and work-related learning:</w:t>
      </w:r>
    </w:p>
    <w:p w14:paraId="7FC224F7" w14:textId="77777777" w:rsidR="006B60DB" w:rsidRPr="00845AEB" w:rsidRDefault="006B60DB" w:rsidP="00845AEB">
      <w:pPr>
        <w:pStyle w:val="NormalWeb"/>
        <w:numPr>
          <w:ilvl w:val="0"/>
          <w:numId w:val="5"/>
        </w:numPr>
        <w:spacing w:before="0" w:beforeAutospacing="0" w:after="0" w:afterAutospacing="0"/>
        <w:rPr>
          <w:rFonts w:ascii="Arial" w:hAnsi="Arial" w:cs="Arial"/>
          <w:color w:val="000000" w:themeColor="text1"/>
        </w:rPr>
      </w:pPr>
      <w:r w:rsidRPr="00845AEB">
        <w:rPr>
          <w:rFonts w:ascii="Arial" w:hAnsi="Arial" w:cs="Arial"/>
          <w:color w:val="000000" w:themeColor="text1"/>
        </w:rPr>
        <w:t>Promotes equality of opportunity for all learners</w:t>
      </w:r>
    </w:p>
    <w:p w14:paraId="561109C5" w14:textId="77777777" w:rsidR="006B60DB" w:rsidRPr="00845AEB" w:rsidRDefault="006B60DB" w:rsidP="00845AEB">
      <w:pPr>
        <w:pStyle w:val="NormalWeb"/>
        <w:numPr>
          <w:ilvl w:val="0"/>
          <w:numId w:val="5"/>
        </w:numPr>
        <w:spacing w:before="0" w:beforeAutospacing="0" w:after="0" w:afterAutospacing="0"/>
        <w:rPr>
          <w:rFonts w:ascii="Arial" w:hAnsi="Arial" w:cs="Arial"/>
          <w:color w:val="000000" w:themeColor="text1"/>
        </w:rPr>
      </w:pPr>
      <w:r w:rsidRPr="00845AEB">
        <w:rPr>
          <w:rFonts w:ascii="Arial" w:hAnsi="Arial" w:cs="Arial"/>
          <w:color w:val="000000" w:themeColor="text1"/>
        </w:rPr>
        <w:t>Challenges gender, cultural, linguistic, and social stereotypes</w:t>
      </w:r>
    </w:p>
    <w:p w14:paraId="66B0B616" w14:textId="77777777" w:rsidR="006B60DB" w:rsidRPr="00845AEB" w:rsidRDefault="006B60DB" w:rsidP="00845AEB">
      <w:pPr>
        <w:pStyle w:val="NormalWeb"/>
        <w:numPr>
          <w:ilvl w:val="0"/>
          <w:numId w:val="5"/>
        </w:numPr>
        <w:spacing w:before="0" w:beforeAutospacing="0" w:after="0" w:afterAutospacing="0"/>
        <w:rPr>
          <w:rFonts w:ascii="Arial" w:hAnsi="Arial" w:cs="Arial"/>
          <w:color w:val="000000" w:themeColor="text1"/>
        </w:rPr>
      </w:pPr>
      <w:r w:rsidRPr="00845AEB">
        <w:rPr>
          <w:rFonts w:ascii="Arial" w:hAnsi="Arial" w:cs="Arial"/>
          <w:color w:val="000000" w:themeColor="text1"/>
        </w:rPr>
        <w:t>Supports learners with additional learning needs (ALN)</w:t>
      </w:r>
    </w:p>
    <w:p w14:paraId="24465CEF" w14:textId="77777777" w:rsidR="006B60DB" w:rsidRDefault="006B60DB" w:rsidP="00845AEB">
      <w:pPr>
        <w:pStyle w:val="NormalWeb"/>
        <w:numPr>
          <w:ilvl w:val="0"/>
          <w:numId w:val="5"/>
        </w:numPr>
        <w:spacing w:before="0" w:beforeAutospacing="0" w:after="0" w:afterAutospacing="0"/>
        <w:rPr>
          <w:rFonts w:ascii="Arial" w:hAnsi="Arial" w:cs="Arial"/>
          <w:color w:val="000000" w:themeColor="text1"/>
        </w:rPr>
      </w:pPr>
      <w:r w:rsidRPr="00845AEB">
        <w:rPr>
          <w:rFonts w:ascii="Arial" w:hAnsi="Arial" w:cs="Arial"/>
          <w:color w:val="000000" w:themeColor="text1"/>
        </w:rPr>
        <w:t>Reflects diversity within Wales and beyond</w:t>
      </w:r>
    </w:p>
    <w:p w14:paraId="541A02EE" w14:textId="77777777" w:rsidR="00845AEB" w:rsidRPr="00845AEB" w:rsidRDefault="00845AEB" w:rsidP="00845AEB">
      <w:pPr>
        <w:pStyle w:val="NormalWeb"/>
        <w:spacing w:before="0" w:beforeAutospacing="0" w:after="0" w:afterAutospacing="0"/>
        <w:ind w:left="720"/>
        <w:rPr>
          <w:rFonts w:ascii="Arial" w:hAnsi="Arial" w:cs="Arial"/>
          <w:b/>
          <w:bCs/>
          <w:color w:val="000000" w:themeColor="text1"/>
          <w:sz w:val="28"/>
          <w:szCs w:val="28"/>
          <w:u w:val="single"/>
        </w:rPr>
      </w:pPr>
    </w:p>
    <w:p w14:paraId="3A6808BA" w14:textId="77777777" w:rsidR="006B60DB" w:rsidRDefault="006B60DB" w:rsidP="00845AEB">
      <w:pPr>
        <w:pStyle w:val="Heading2"/>
        <w:spacing w:before="0" w:after="0"/>
        <w:rPr>
          <w:rFonts w:ascii="Arial" w:hAnsi="Arial" w:cs="Arial"/>
          <w:b/>
          <w:bCs/>
          <w:color w:val="000000" w:themeColor="text1"/>
          <w:sz w:val="28"/>
          <w:szCs w:val="28"/>
          <w:u w:val="single"/>
        </w:rPr>
      </w:pPr>
      <w:r w:rsidRPr="00845AEB">
        <w:rPr>
          <w:rFonts w:ascii="Arial" w:hAnsi="Arial" w:cs="Arial"/>
          <w:b/>
          <w:bCs/>
          <w:color w:val="000000" w:themeColor="text1"/>
          <w:sz w:val="28"/>
          <w:szCs w:val="28"/>
          <w:u w:val="single"/>
        </w:rPr>
        <w:t>8. Monitoring and Review</w:t>
      </w:r>
    </w:p>
    <w:p w14:paraId="38F1EC14" w14:textId="77777777" w:rsidR="00845AEB" w:rsidRPr="00845AEB" w:rsidRDefault="00845AEB" w:rsidP="00845AEB">
      <w:pPr>
        <w:pStyle w:val="BodyText"/>
        <w:spacing w:before="0" w:after="0"/>
      </w:pPr>
    </w:p>
    <w:p w14:paraId="4423A17C" w14:textId="77777777" w:rsidR="006B60DB" w:rsidRPr="00845AE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The effectiveness of this policy is monitored through:</w:t>
      </w:r>
    </w:p>
    <w:p w14:paraId="25F6EAB0" w14:textId="77777777" w:rsidR="006B60DB" w:rsidRPr="00845AEB" w:rsidRDefault="006B60DB" w:rsidP="00845AEB">
      <w:pPr>
        <w:pStyle w:val="NormalWeb"/>
        <w:numPr>
          <w:ilvl w:val="0"/>
          <w:numId w:val="6"/>
        </w:numPr>
        <w:spacing w:before="0" w:beforeAutospacing="0" w:after="0" w:afterAutospacing="0"/>
        <w:rPr>
          <w:rFonts w:ascii="Arial" w:hAnsi="Arial" w:cs="Arial"/>
          <w:color w:val="000000" w:themeColor="text1"/>
        </w:rPr>
      </w:pPr>
      <w:r w:rsidRPr="00845AEB">
        <w:rPr>
          <w:rFonts w:ascii="Arial" w:hAnsi="Arial" w:cs="Arial"/>
          <w:color w:val="000000" w:themeColor="text1"/>
        </w:rPr>
        <w:t>Learner voice and reflection</w:t>
      </w:r>
    </w:p>
    <w:p w14:paraId="0C963736" w14:textId="77777777" w:rsidR="006B60DB" w:rsidRPr="00845AEB" w:rsidRDefault="006B60DB" w:rsidP="00845AEB">
      <w:pPr>
        <w:pStyle w:val="NormalWeb"/>
        <w:numPr>
          <w:ilvl w:val="0"/>
          <w:numId w:val="6"/>
        </w:numPr>
        <w:spacing w:before="0" w:beforeAutospacing="0" w:after="0" w:afterAutospacing="0"/>
        <w:rPr>
          <w:rFonts w:ascii="Arial" w:hAnsi="Arial" w:cs="Arial"/>
          <w:color w:val="000000" w:themeColor="text1"/>
        </w:rPr>
      </w:pPr>
      <w:r w:rsidRPr="00845AEB">
        <w:rPr>
          <w:rFonts w:ascii="Arial" w:hAnsi="Arial" w:cs="Arial"/>
          <w:color w:val="000000" w:themeColor="text1"/>
        </w:rPr>
        <w:t>Staff planning and professional dialogue</w:t>
      </w:r>
    </w:p>
    <w:p w14:paraId="79D0BADA" w14:textId="77777777" w:rsidR="006B60DB" w:rsidRPr="00845AEB" w:rsidRDefault="006B60DB" w:rsidP="00845AEB">
      <w:pPr>
        <w:pStyle w:val="NormalWeb"/>
        <w:numPr>
          <w:ilvl w:val="0"/>
          <w:numId w:val="6"/>
        </w:numPr>
        <w:spacing w:before="0" w:beforeAutospacing="0" w:after="0" w:afterAutospacing="0"/>
        <w:rPr>
          <w:rFonts w:ascii="Arial" w:hAnsi="Arial" w:cs="Arial"/>
          <w:color w:val="000000" w:themeColor="text1"/>
        </w:rPr>
      </w:pPr>
      <w:r w:rsidRPr="00845AEB">
        <w:rPr>
          <w:rFonts w:ascii="Arial" w:hAnsi="Arial" w:cs="Arial"/>
          <w:color w:val="000000" w:themeColor="text1"/>
        </w:rPr>
        <w:t>Curriculum and progression reviews</w:t>
      </w:r>
    </w:p>
    <w:p w14:paraId="579D2BCA" w14:textId="77777777" w:rsidR="006B60DB" w:rsidRDefault="006B60DB" w:rsidP="00845AEB">
      <w:pPr>
        <w:pStyle w:val="NormalWeb"/>
        <w:numPr>
          <w:ilvl w:val="0"/>
          <w:numId w:val="6"/>
        </w:numPr>
        <w:spacing w:before="0" w:beforeAutospacing="0" w:after="0" w:afterAutospacing="0"/>
        <w:rPr>
          <w:rFonts w:ascii="Arial" w:hAnsi="Arial" w:cs="Arial"/>
          <w:color w:val="000000" w:themeColor="text1"/>
        </w:rPr>
      </w:pPr>
      <w:r w:rsidRPr="00845AEB">
        <w:rPr>
          <w:rFonts w:ascii="Arial" w:hAnsi="Arial" w:cs="Arial"/>
          <w:color w:val="000000" w:themeColor="text1"/>
        </w:rPr>
        <w:t>Parental feedback</w:t>
      </w:r>
    </w:p>
    <w:p w14:paraId="165126FA" w14:textId="77777777" w:rsidR="00845AEB" w:rsidRPr="00845AEB" w:rsidRDefault="00845AEB" w:rsidP="00845AEB">
      <w:pPr>
        <w:pStyle w:val="NormalWeb"/>
        <w:spacing w:before="0" w:beforeAutospacing="0" w:after="0" w:afterAutospacing="0"/>
        <w:ind w:left="720"/>
        <w:rPr>
          <w:rFonts w:ascii="Arial" w:hAnsi="Arial" w:cs="Arial"/>
          <w:color w:val="000000" w:themeColor="text1"/>
        </w:rPr>
      </w:pPr>
    </w:p>
    <w:p w14:paraId="43A5C21E" w14:textId="77777777" w:rsidR="006B60D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This policy will be reviewed every three years or in line with curriculum or statutory updates.</w:t>
      </w:r>
    </w:p>
    <w:p w14:paraId="397474B6" w14:textId="77777777" w:rsidR="00845AEB" w:rsidRPr="00845AEB" w:rsidRDefault="00845AEB" w:rsidP="00845AEB">
      <w:pPr>
        <w:pStyle w:val="NormalWeb"/>
        <w:spacing w:before="0" w:beforeAutospacing="0" w:after="0" w:afterAutospacing="0"/>
        <w:rPr>
          <w:rFonts w:ascii="Arial" w:hAnsi="Arial" w:cs="Arial"/>
          <w:b/>
          <w:bCs/>
          <w:color w:val="000000" w:themeColor="text1"/>
          <w:sz w:val="28"/>
          <w:szCs w:val="28"/>
          <w:u w:val="single"/>
        </w:rPr>
      </w:pPr>
    </w:p>
    <w:p w14:paraId="4914DBA7" w14:textId="156E2CBC" w:rsidR="006B60DB" w:rsidRDefault="006B60DB" w:rsidP="00845AEB">
      <w:pPr>
        <w:pStyle w:val="Heading2"/>
        <w:spacing w:before="0" w:after="0"/>
        <w:rPr>
          <w:rFonts w:ascii="Arial" w:hAnsi="Arial" w:cs="Arial"/>
          <w:b/>
          <w:bCs/>
          <w:color w:val="000000" w:themeColor="text1"/>
          <w:sz w:val="28"/>
          <w:szCs w:val="28"/>
          <w:u w:val="single"/>
        </w:rPr>
      </w:pPr>
      <w:r w:rsidRPr="00845AEB">
        <w:rPr>
          <w:rFonts w:ascii="Arial" w:hAnsi="Arial" w:cs="Arial"/>
          <w:b/>
          <w:bCs/>
          <w:color w:val="000000" w:themeColor="text1"/>
          <w:sz w:val="28"/>
          <w:szCs w:val="28"/>
          <w:u w:val="single"/>
        </w:rPr>
        <w:t>Links to Other Policies</w:t>
      </w:r>
    </w:p>
    <w:p w14:paraId="0BAC237B" w14:textId="77777777" w:rsidR="00845AEB" w:rsidRPr="00845AEB" w:rsidRDefault="00845AEB" w:rsidP="00845AEB">
      <w:pPr>
        <w:pStyle w:val="BodyText"/>
        <w:spacing w:before="0" w:after="0"/>
      </w:pPr>
    </w:p>
    <w:p w14:paraId="403B7EF1" w14:textId="77777777" w:rsidR="006B60DB" w:rsidRPr="00845AEB" w:rsidRDefault="006B60DB" w:rsidP="00845AEB">
      <w:pPr>
        <w:pStyle w:val="NormalWeb"/>
        <w:spacing w:before="0" w:beforeAutospacing="0" w:after="0" w:afterAutospacing="0"/>
        <w:rPr>
          <w:rFonts w:ascii="Arial" w:hAnsi="Arial" w:cs="Arial"/>
          <w:color w:val="000000" w:themeColor="text1"/>
        </w:rPr>
      </w:pPr>
      <w:r w:rsidRPr="00845AEB">
        <w:rPr>
          <w:rFonts w:ascii="Arial" w:hAnsi="Arial" w:cs="Arial"/>
          <w:color w:val="000000" w:themeColor="text1"/>
        </w:rPr>
        <w:t>This policy should be read alongside:</w:t>
      </w:r>
    </w:p>
    <w:p w14:paraId="4581C542" w14:textId="73033B34" w:rsidR="006B60DB" w:rsidRDefault="006B60DB" w:rsidP="00845AEB">
      <w:pPr>
        <w:pStyle w:val="NormalWeb"/>
        <w:numPr>
          <w:ilvl w:val="0"/>
          <w:numId w:val="7"/>
        </w:numPr>
        <w:spacing w:before="0" w:beforeAutospacing="0" w:after="0" w:afterAutospacing="0"/>
        <w:rPr>
          <w:rFonts w:ascii="Arial" w:hAnsi="Arial" w:cs="Arial"/>
          <w:color w:val="000000" w:themeColor="text1"/>
        </w:rPr>
      </w:pPr>
      <w:r w:rsidRPr="00845AEB">
        <w:rPr>
          <w:rFonts w:ascii="Arial" w:hAnsi="Arial" w:cs="Arial"/>
          <w:color w:val="000000" w:themeColor="text1"/>
        </w:rPr>
        <w:t>Safeguarding Policy</w:t>
      </w:r>
    </w:p>
    <w:p w14:paraId="3B3A8F17" w14:textId="33B383B7" w:rsidR="00845AEB" w:rsidRPr="00845AEB" w:rsidRDefault="00845AEB" w:rsidP="00845AEB">
      <w:pPr>
        <w:pStyle w:val="NormalWeb"/>
        <w:numPr>
          <w:ilvl w:val="0"/>
          <w:numId w:val="7"/>
        </w:numPr>
        <w:spacing w:before="0" w:beforeAutospacing="0" w:after="0" w:afterAutospacing="0"/>
        <w:rPr>
          <w:rFonts w:ascii="Arial" w:hAnsi="Arial" w:cs="Arial"/>
          <w:color w:val="000000" w:themeColor="text1"/>
        </w:rPr>
      </w:pPr>
      <w:r>
        <w:rPr>
          <w:rFonts w:ascii="Arial" w:hAnsi="Arial" w:cs="Arial"/>
          <w:color w:val="000000" w:themeColor="text1"/>
        </w:rPr>
        <w:t>Health and Safety Policy</w:t>
      </w:r>
    </w:p>
    <w:p w14:paraId="1E79496C" w14:textId="77777777" w:rsidR="006B60DB" w:rsidRPr="00845AEB" w:rsidRDefault="006B60DB" w:rsidP="00845AEB">
      <w:pPr>
        <w:pStyle w:val="NormalWeb"/>
        <w:numPr>
          <w:ilvl w:val="0"/>
          <w:numId w:val="7"/>
        </w:numPr>
        <w:spacing w:before="0" w:beforeAutospacing="0" w:after="0" w:afterAutospacing="0"/>
        <w:rPr>
          <w:rFonts w:ascii="Arial" w:hAnsi="Arial" w:cs="Arial"/>
          <w:color w:val="000000" w:themeColor="text1"/>
        </w:rPr>
      </w:pPr>
      <w:r w:rsidRPr="00845AEB">
        <w:rPr>
          <w:rFonts w:ascii="Arial" w:hAnsi="Arial" w:cs="Arial"/>
          <w:color w:val="000000" w:themeColor="text1"/>
        </w:rPr>
        <w:t>ALN Policy</w:t>
      </w:r>
    </w:p>
    <w:p w14:paraId="3164F3D8" w14:textId="77777777" w:rsidR="006B60DB" w:rsidRDefault="006B60DB" w:rsidP="00845AEB">
      <w:pPr>
        <w:pStyle w:val="NormalWeb"/>
        <w:numPr>
          <w:ilvl w:val="0"/>
          <w:numId w:val="7"/>
        </w:numPr>
        <w:spacing w:before="0" w:beforeAutospacing="0" w:after="0" w:afterAutospacing="0"/>
        <w:rPr>
          <w:rFonts w:ascii="Arial" w:hAnsi="Arial" w:cs="Arial"/>
          <w:color w:val="000000" w:themeColor="text1"/>
        </w:rPr>
      </w:pPr>
      <w:r w:rsidRPr="00845AEB">
        <w:rPr>
          <w:rFonts w:ascii="Arial" w:hAnsi="Arial" w:cs="Arial"/>
          <w:color w:val="000000" w:themeColor="text1"/>
        </w:rPr>
        <w:t>Educational Visits Policy</w:t>
      </w:r>
    </w:p>
    <w:p w14:paraId="5553397A" w14:textId="1160F070" w:rsidR="0052254E" w:rsidRDefault="0052254E" w:rsidP="00845AEB">
      <w:pPr>
        <w:pStyle w:val="NormalWeb"/>
        <w:numPr>
          <w:ilvl w:val="0"/>
          <w:numId w:val="7"/>
        </w:numPr>
        <w:spacing w:before="0" w:beforeAutospacing="0" w:after="0" w:afterAutospacing="0"/>
        <w:rPr>
          <w:rFonts w:ascii="Arial" w:hAnsi="Arial" w:cs="Arial"/>
          <w:color w:val="000000" w:themeColor="text1"/>
        </w:rPr>
      </w:pPr>
      <w:r>
        <w:rPr>
          <w:rFonts w:ascii="Arial" w:hAnsi="Arial" w:cs="Arial"/>
          <w:color w:val="000000" w:themeColor="text1"/>
        </w:rPr>
        <w:t>Visitor Code of Conduct</w:t>
      </w:r>
    </w:p>
    <w:p w14:paraId="49098FF8" w14:textId="77777777" w:rsidR="003B62F7" w:rsidRPr="007072FC" w:rsidRDefault="003B62F7" w:rsidP="003B62F7">
      <w:pPr>
        <w:pStyle w:val="NormalWeb"/>
        <w:spacing w:before="0" w:beforeAutospacing="0" w:after="0" w:afterAutospacing="0"/>
        <w:rPr>
          <w:rFonts w:ascii="Arial" w:hAnsi="Arial" w:cs="Arial"/>
          <w:color w:val="FF0000"/>
        </w:rPr>
      </w:pPr>
    </w:p>
    <w:p w14:paraId="08EB7F16" w14:textId="77777777" w:rsidR="006B60DB" w:rsidRPr="00845AEB" w:rsidRDefault="006B60DB" w:rsidP="00845AEB">
      <w:pPr>
        <w:pStyle w:val="z-TopofForm"/>
        <w:rPr>
          <w:color w:val="000000" w:themeColor="text1"/>
          <w:sz w:val="24"/>
          <w:szCs w:val="24"/>
        </w:rPr>
      </w:pPr>
      <w:r w:rsidRPr="00845AEB">
        <w:rPr>
          <w:color w:val="000000" w:themeColor="text1"/>
          <w:sz w:val="24"/>
          <w:szCs w:val="24"/>
        </w:rPr>
        <w:t>Top of Form</w:t>
      </w:r>
    </w:p>
    <w:p w14:paraId="4D772BC2" w14:textId="77777777" w:rsidR="006B60DB" w:rsidRPr="00845AEB" w:rsidRDefault="006B60DB" w:rsidP="00845AEB">
      <w:pPr>
        <w:spacing w:after="0" w:line="240" w:lineRule="auto"/>
        <w:rPr>
          <w:rFonts w:ascii="Arial" w:hAnsi="Arial" w:cs="Arial"/>
          <w:color w:val="000000" w:themeColor="text1"/>
          <w:sz w:val="24"/>
          <w:szCs w:val="24"/>
        </w:rPr>
      </w:pPr>
    </w:p>
    <w:p w14:paraId="6FD6973A" w14:textId="77777777" w:rsidR="006B60DB" w:rsidRPr="00845AEB" w:rsidRDefault="006B60DB" w:rsidP="00845AEB">
      <w:pPr>
        <w:pStyle w:val="placeholder"/>
        <w:spacing w:before="0" w:beforeAutospacing="0" w:after="0" w:afterAutospacing="0"/>
        <w:rPr>
          <w:rFonts w:ascii="Arial" w:hAnsi="Arial" w:cs="Arial"/>
          <w:color w:val="000000" w:themeColor="text1"/>
        </w:rPr>
      </w:pPr>
    </w:p>
    <w:p w14:paraId="16747F8A" w14:textId="77777777" w:rsidR="006B60DB" w:rsidRPr="00845AEB" w:rsidRDefault="006B60DB" w:rsidP="00845AEB">
      <w:pPr>
        <w:pStyle w:val="z-BottomofForm"/>
        <w:rPr>
          <w:color w:val="000000" w:themeColor="text1"/>
          <w:sz w:val="24"/>
          <w:szCs w:val="24"/>
        </w:rPr>
      </w:pPr>
      <w:r w:rsidRPr="00845AEB">
        <w:rPr>
          <w:color w:val="000000" w:themeColor="text1"/>
          <w:sz w:val="24"/>
          <w:szCs w:val="24"/>
        </w:rPr>
        <w:t>Bottom of Form</w:t>
      </w:r>
    </w:p>
    <w:p w14:paraId="0E4D812A" w14:textId="77777777" w:rsidR="006B60DB" w:rsidRPr="00845AEB" w:rsidRDefault="006B60DB" w:rsidP="00845AEB">
      <w:pPr>
        <w:pStyle w:val="BodyText"/>
        <w:spacing w:before="0" w:after="0"/>
        <w:rPr>
          <w:rFonts w:ascii="Arial" w:hAnsi="Arial" w:cs="Arial"/>
          <w:color w:val="000000" w:themeColor="text1"/>
        </w:rPr>
      </w:pPr>
      <w:bookmarkStart w:id="1" w:name="links-to-other-policies"/>
    </w:p>
    <w:bookmarkEnd w:id="0"/>
    <w:bookmarkEnd w:id="1"/>
    <w:p w14:paraId="410C91D2" w14:textId="0F2EB976" w:rsidR="006B60DB" w:rsidRPr="00845AEB" w:rsidRDefault="00AA3083" w:rsidP="00845AEB">
      <w:pPr>
        <w:spacing w:after="0" w:line="240" w:lineRule="auto"/>
        <w:rPr>
          <w:rFonts w:ascii="Arial" w:hAnsi="Arial" w:cs="Arial"/>
          <w:sz w:val="24"/>
          <w:szCs w:val="24"/>
        </w:rPr>
      </w:pPr>
      <w:r w:rsidRPr="00193D0F">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768006D9" wp14:editId="3C01F10D">
                <wp:simplePos x="0" y="0"/>
                <wp:positionH relativeFrom="column">
                  <wp:posOffset>298450</wp:posOffset>
                </wp:positionH>
                <wp:positionV relativeFrom="paragraph">
                  <wp:posOffset>3677285</wp:posOffset>
                </wp:positionV>
                <wp:extent cx="6184900" cy="1404620"/>
                <wp:effectExtent l="0" t="0" r="254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solidFill>
                            <a:srgbClr val="000000"/>
                          </a:solidFill>
                          <a:miter lim="800000"/>
                          <a:headEnd/>
                          <a:tailEnd/>
                        </a:ln>
                      </wps:spPr>
                      <wps:txbx>
                        <w:txbxContent>
                          <w:p w14:paraId="67B368C3" w14:textId="4FA3B57F" w:rsidR="00193D0F" w:rsidRPr="001E46BB" w:rsidRDefault="007B2EA2">
                            <w:pPr>
                              <w:rPr>
                                <w:rFonts w:ascii="Arial" w:hAnsi="Arial" w:cs="Arial"/>
                                <w:sz w:val="24"/>
                                <w:szCs w:val="24"/>
                              </w:rPr>
                            </w:pPr>
                            <w:r w:rsidRPr="001E46BB">
                              <w:rPr>
                                <w:rFonts w:ascii="Arial" w:hAnsi="Arial" w:cs="Arial"/>
                                <w:sz w:val="24"/>
                                <w:szCs w:val="24"/>
                              </w:rPr>
                              <w:t>Signed:</w:t>
                            </w:r>
                          </w:p>
                          <w:p w14:paraId="23C6BAEC" w14:textId="680D17FA" w:rsidR="007B2EA2" w:rsidRPr="001E46BB" w:rsidRDefault="00E91EC7">
                            <w:pPr>
                              <w:rPr>
                                <w:rFonts w:ascii="Arial" w:hAnsi="Arial" w:cs="Arial"/>
                                <w:sz w:val="24"/>
                                <w:szCs w:val="24"/>
                              </w:rPr>
                            </w:pPr>
                            <w:r w:rsidRPr="001E46BB">
                              <w:rPr>
                                <w:rFonts w:ascii="Arial" w:hAnsi="Arial" w:cs="Arial"/>
                                <w:sz w:val="24"/>
                                <w:szCs w:val="24"/>
                              </w:rPr>
                              <w:t>Headteacher</w:t>
                            </w:r>
                            <w:r w:rsidR="001E46BB">
                              <w:rPr>
                                <w:rFonts w:ascii="Arial" w:hAnsi="Arial" w:cs="Arial"/>
                                <w:sz w:val="24"/>
                                <w:szCs w:val="24"/>
                              </w:rPr>
                              <w:t>:</w:t>
                            </w:r>
                            <w:r w:rsidRPr="001E46BB">
                              <w:rPr>
                                <w:rFonts w:ascii="Arial" w:hAnsi="Arial" w:cs="Arial"/>
                                <w:sz w:val="24"/>
                                <w:szCs w:val="24"/>
                              </w:rPr>
                              <w:t xml:space="preserve"> </w:t>
                            </w:r>
                            <w:r w:rsidR="007B2EA2" w:rsidRPr="001E46BB">
                              <w:rPr>
                                <w:rFonts w:ascii="Arial" w:hAnsi="Arial" w:cs="Arial"/>
                                <w:sz w:val="24"/>
                                <w:szCs w:val="24"/>
                              </w:rPr>
                              <w:t>___________________________________</w:t>
                            </w:r>
                            <w:r w:rsidR="001E46BB">
                              <w:rPr>
                                <w:rFonts w:ascii="Arial" w:hAnsi="Arial" w:cs="Arial"/>
                                <w:sz w:val="24"/>
                                <w:szCs w:val="24"/>
                              </w:rPr>
                              <w:tab/>
                            </w:r>
                            <w:r w:rsidRPr="001E46BB">
                              <w:rPr>
                                <w:rFonts w:ascii="Arial" w:hAnsi="Arial" w:cs="Arial"/>
                                <w:sz w:val="24"/>
                                <w:szCs w:val="24"/>
                              </w:rPr>
                              <w:t>D</w:t>
                            </w:r>
                            <w:r w:rsidR="00C34687" w:rsidRPr="001E46BB">
                              <w:rPr>
                                <w:rFonts w:ascii="Arial" w:hAnsi="Arial" w:cs="Arial"/>
                                <w:sz w:val="24"/>
                                <w:szCs w:val="24"/>
                              </w:rPr>
                              <w:t xml:space="preserve">ate: </w:t>
                            </w:r>
                            <w:r w:rsidRPr="001E46BB">
                              <w:rPr>
                                <w:rFonts w:ascii="Arial" w:hAnsi="Arial" w:cs="Arial"/>
                                <w:sz w:val="24"/>
                                <w:szCs w:val="24"/>
                              </w:rPr>
                              <w:t>_______________</w:t>
                            </w:r>
                          </w:p>
                          <w:p w14:paraId="4322F3EC" w14:textId="1357C342" w:rsidR="007B2EA2" w:rsidRPr="001E46BB" w:rsidRDefault="00E91EC7">
                            <w:pPr>
                              <w:rPr>
                                <w:rFonts w:ascii="Arial" w:hAnsi="Arial" w:cs="Arial"/>
                                <w:sz w:val="24"/>
                                <w:szCs w:val="24"/>
                              </w:rPr>
                            </w:pPr>
                            <w:r w:rsidRPr="001E46BB">
                              <w:rPr>
                                <w:rFonts w:ascii="Arial" w:hAnsi="Arial" w:cs="Arial"/>
                                <w:sz w:val="24"/>
                                <w:szCs w:val="24"/>
                              </w:rPr>
                              <w:t>Chair of Governors</w:t>
                            </w:r>
                            <w:r w:rsidR="001E46BB">
                              <w:rPr>
                                <w:rFonts w:ascii="Arial" w:hAnsi="Arial" w:cs="Arial"/>
                                <w:sz w:val="24"/>
                                <w:szCs w:val="24"/>
                              </w:rPr>
                              <w:t>:</w:t>
                            </w:r>
                            <w:r w:rsidRPr="001E46BB">
                              <w:rPr>
                                <w:rFonts w:ascii="Arial" w:hAnsi="Arial" w:cs="Arial"/>
                                <w:sz w:val="24"/>
                                <w:szCs w:val="24"/>
                              </w:rPr>
                              <w:t xml:space="preserve"> </w:t>
                            </w:r>
                            <w:r w:rsidR="001E46BB" w:rsidRPr="001E46BB">
                              <w:rPr>
                                <w:rFonts w:ascii="Arial" w:hAnsi="Arial" w:cs="Arial"/>
                                <w:sz w:val="24"/>
                                <w:szCs w:val="24"/>
                              </w:rPr>
                              <w:t>________________________________</w:t>
                            </w:r>
                            <w:r w:rsidR="008965C6">
                              <w:rPr>
                                <w:rFonts w:ascii="Arial" w:hAnsi="Arial" w:cs="Arial"/>
                                <w:sz w:val="24"/>
                                <w:szCs w:val="24"/>
                              </w:rPr>
                              <w:t xml:space="preserve"> </w:t>
                            </w:r>
                            <w:r w:rsidR="008965C6" w:rsidRPr="001E46BB">
                              <w:rPr>
                                <w:rFonts w:ascii="Arial" w:hAnsi="Arial" w:cs="Arial"/>
                                <w:sz w:val="24"/>
                                <w:szCs w:val="24"/>
                              </w:rPr>
                              <w:t>Date: 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006D9" id="_x0000_t202" coordsize="21600,21600" o:spt="202" path="m,l,21600r21600,l21600,xe">
                <v:stroke joinstyle="miter"/>
                <v:path gradientshapeok="t" o:connecttype="rect"/>
              </v:shapetype>
              <v:shape id="Text Box 2" o:spid="_x0000_s1026" type="#_x0000_t202" style="position:absolute;margin-left:23.5pt;margin-top:289.55pt;width:48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">
                <v:textbox style="mso-fit-shape-to-text:t">
                  <w:txbxContent>
                    <w:p w14:paraId="67B368C3" w14:textId="4FA3B57F" w:rsidR="00193D0F" w:rsidRPr="001E46BB" w:rsidRDefault="007B2EA2">
                      <w:pPr>
                        <w:rPr>
                          <w:rFonts w:ascii="Arial" w:hAnsi="Arial" w:cs="Arial"/>
                          <w:sz w:val="24"/>
                          <w:szCs w:val="24"/>
                        </w:rPr>
                      </w:pPr>
                      <w:r w:rsidRPr="001E46BB">
                        <w:rPr>
                          <w:rFonts w:ascii="Arial" w:hAnsi="Arial" w:cs="Arial"/>
                          <w:sz w:val="24"/>
                          <w:szCs w:val="24"/>
                        </w:rPr>
                        <w:t>Signed:</w:t>
                      </w:r>
                    </w:p>
                    <w:p w14:paraId="23C6BAEC" w14:textId="680D17FA" w:rsidR="007B2EA2" w:rsidRPr="001E46BB" w:rsidRDefault="00E91EC7">
                      <w:pPr>
                        <w:rPr>
                          <w:rFonts w:ascii="Arial" w:hAnsi="Arial" w:cs="Arial"/>
                          <w:sz w:val="24"/>
                          <w:szCs w:val="24"/>
                        </w:rPr>
                      </w:pPr>
                      <w:r w:rsidRPr="001E46BB">
                        <w:rPr>
                          <w:rFonts w:ascii="Arial" w:hAnsi="Arial" w:cs="Arial"/>
                          <w:sz w:val="24"/>
                          <w:szCs w:val="24"/>
                        </w:rPr>
                        <w:t>Headteacher</w:t>
                      </w:r>
                      <w:r w:rsidR="001E46BB">
                        <w:rPr>
                          <w:rFonts w:ascii="Arial" w:hAnsi="Arial" w:cs="Arial"/>
                          <w:sz w:val="24"/>
                          <w:szCs w:val="24"/>
                        </w:rPr>
                        <w:t>:</w:t>
                      </w:r>
                      <w:r w:rsidRPr="001E46BB">
                        <w:rPr>
                          <w:rFonts w:ascii="Arial" w:hAnsi="Arial" w:cs="Arial"/>
                          <w:sz w:val="24"/>
                          <w:szCs w:val="24"/>
                        </w:rPr>
                        <w:t xml:space="preserve"> </w:t>
                      </w:r>
                      <w:r w:rsidR="007B2EA2" w:rsidRPr="001E46BB">
                        <w:rPr>
                          <w:rFonts w:ascii="Arial" w:hAnsi="Arial" w:cs="Arial"/>
                          <w:sz w:val="24"/>
                          <w:szCs w:val="24"/>
                        </w:rPr>
                        <w:t>___________________________________</w:t>
                      </w:r>
                      <w:r w:rsidR="001E46BB">
                        <w:rPr>
                          <w:rFonts w:ascii="Arial" w:hAnsi="Arial" w:cs="Arial"/>
                          <w:sz w:val="24"/>
                          <w:szCs w:val="24"/>
                        </w:rPr>
                        <w:tab/>
                      </w:r>
                      <w:r w:rsidRPr="001E46BB">
                        <w:rPr>
                          <w:rFonts w:ascii="Arial" w:hAnsi="Arial" w:cs="Arial"/>
                          <w:sz w:val="24"/>
                          <w:szCs w:val="24"/>
                        </w:rPr>
                        <w:t>D</w:t>
                      </w:r>
                      <w:r w:rsidR="00C34687" w:rsidRPr="001E46BB">
                        <w:rPr>
                          <w:rFonts w:ascii="Arial" w:hAnsi="Arial" w:cs="Arial"/>
                          <w:sz w:val="24"/>
                          <w:szCs w:val="24"/>
                        </w:rPr>
                        <w:t xml:space="preserve">ate: </w:t>
                      </w:r>
                      <w:r w:rsidRPr="001E46BB">
                        <w:rPr>
                          <w:rFonts w:ascii="Arial" w:hAnsi="Arial" w:cs="Arial"/>
                          <w:sz w:val="24"/>
                          <w:szCs w:val="24"/>
                        </w:rPr>
                        <w:t>_______________</w:t>
                      </w:r>
                    </w:p>
                    <w:p w14:paraId="4322F3EC" w14:textId="1357C342" w:rsidR="007B2EA2" w:rsidRPr="001E46BB" w:rsidRDefault="00E91EC7">
                      <w:pPr>
                        <w:rPr>
                          <w:rFonts w:ascii="Arial" w:hAnsi="Arial" w:cs="Arial"/>
                          <w:sz w:val="24"/>
                          <w:szCs w:val="24"/>
                        </w:rPr>
                      </w:pPr>
                      <w:r w:rsidRPr="001E46BB">
                        <w:rPr>
                          <w:rFonts w:ascii="Arial" w:hAnsi="Arial" w:cs="Arial"/>
                          <w:sz w:val="24"/>
                          <w:szCs w:val="24"/>
                        </w:rPr>
                        <w:t>Chair of Governors</w:t>
                      </w:r>
                      <w:r w:rsidR="001E46BB">
                        <w:rPr>
                          <w:rFonts w:ascii="Arial" w:hAnsi="Arial" w:cs="Arial"/>
                          <w:sz w:val="24"/>
                          <w:szCs w:val="24"/>
                        </w:rPr>
                        <w:t>:</w:t>
                      </w:r>
                      <w:r w:rsidRPr="001E46BB">
                        <w:rPr>
                          <w:rFonts w:ascii="Arial" w:hAnsi="Arial" w:cs="Arial"/>
                          <w:sz w:val="24"/>
                          <w:szCs w:val="24"/>
                        </w:rPr>
                        <w:t xml:space="preserve"> </w:t>
                      </w:r>
                      <w:r w:rsidR="001E46BB" w:rsidRPr="001E46BB">
                        <w:rPr>
                          <w:rFonts w:ascii="Arial" w:hAnsi="Arial" w:cs="Arial"/>
                          <w:sz w:val="24"/>
                          <w:szCs w:val="24"/>
                        </w:rPr>
                        <w:t>________________________________</w:t>
                      </w:r>
                      <w:r w:rsidR="008965C6">
                        <w:rPr>
                          <w:rFonts w:ascii="Arial" w:hAnsi="Arial" w:cs="Arial"/>
                          <w:sz w:val="24"/>
                          <w:szCs w:val="24"/>
                        </w:rPr>
                        <w:t xml:space="preserve"> </w:t>
                      </w:r>
                      <w:r w:rsidR="008965C6" w:rsidRPr="001E46BB">
                        <w:rPr>
                          <w:rFonts w:ascii="Arial" w:hAnsi="Arial" w:cs="Arial"/>
                          <w:sz w:val="24"/>
                          <w:szCs w:val="24"/>
                        </w:rPr>
                        <w:t>Date: _______________</w:t>
                      </w:r>
                    </w:p>
                  </w:txbxContent>
                </v:textbox>
                <w10:wrap type="square"/>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A03938C" wp14:editId="5A1FB40E">
                <wp:simplePos x="0" y="0"/>
                <wp:positionH relativeFrom="column">
                  <wp:posOffset>190500</wp:posOffset>
                </wp:positionH>
                <wp:positionV relativeFrom="paragraph">
                  <wp:posOffset>3528695</wp:posOffset>
                </wp:positionV>
                <wp:extent cx="6362700" cy="1231900"/>
                <wp:effectExtent l="0" t="0" r="19050" b="25400"/>
                <wp:wrapNone/>
                <wp:docPr id="12642188" name="Rectangle 1"/>
                <wp:cNvGraphicFramePr/>
                <a:graphic xmlns:a="http://schemas.openxmlformats.org/drawingml/2006/main">
                  <a:graphicData uri="http://schemas.microsoft.com/office/word/2010/wordprocessingShape">
                    <wps:wsp>
                      <wps:cNvSpPr/>
                      <wps:spPr>
                        <a:xfrm>
                          <a:off x="0" y="0"/>
                          <a:ext cx="6362700" cy="12319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8DBF39" id="Rectangle 1" o:spid="_x0000_s1026" style="position:absolute;margin-left:15pt;margin-top:277.85pt;width:501pt;height: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" fillcolor="white [3201]" strokecolor="#70ad47 [3209]" strokeweight="1pt"/>
            </w:pict>
          </mc:Fallback>
        </mc:AlternateContent>
      </w:r>
    </w:p>
    <w:sectPr w:rsidR="006B60DB" w:rsidRPr="00845AEB" w:rsidSect="00F153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F24ADC8"/>
    <w:lvl w:ilvl="0">
      <w:start w:val="1"/>
      <w:numFmt w:val="decimal"/>
      <w:pStyle w:val="ListNumber"/>
      <w:lvlText w:val="%1."/>
      <w:lvlJc w:val="left"/>
      <w:pPr>
        <w:tabs>
          <w:tab w:val="num" w:pos="360"/>
        </w:tabs>
        <w:ind w:left="360" w:hanging="360"/>
      </w:pPr>
    </w:lvl>
  </w:abstractNum>
  <w:abstractNum w:abstractNumId="1" w15:restartNumberingAfterBreak="0">
    <w:nsid w:val="0ACB3E29"/>
    <w:multiLevelType w:val="multilevel"/>
    <w:tmpl w:val="CC2A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C7EAE"/>
    <w:multiLevelType w:val="multilevel"/>
    <w:tmpl w:val="3816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25E5A"/>
    <w:multiLevelType w:val="multilevel"/>
    <w:tmpl w:val="BB7A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9633C"/>
    <w:multiLevelType w:val="multilevel"/>
    <w:tmpl w:val="7844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B7896"/>
    <w:multiLevelType w:val="multilevel"/>
    <w:tmpl w:val="CD5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75436"/>
    <w:multiLevelType w:val="multilevel"/>
    <w:tmpl w:val="BE90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D4C43"/>
    <w:multiLevelType w:val="multilevel"/>
    <w:tmpl w:val="FB6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5269B"/>
    <w:multiLevelType w:val="multilevel"/>
    <w:tmpl w:val="7368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55B8E"/>
    <w:multiLevelType w:val="multilevel"/>
    <w:tmpl w:val="5FC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927A8"/>
    <w:multiLevelType w:val="multilevel"/>
    <w:tmpl w:val="349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70214"/>
    <w:multiLevelType w:val="multilevel"/>
    <w:tmpl w:val="CC3A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EA4BF6"/>
    <w:multiLevelType w:val="multilevel"/>
    <w:tmpl w:val="BFE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666D4"/>
    <w:multiLevelType w:val="multilevel"/>
    <w:tmpl w:val="4AAC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F455E"/>
    <w:multiLevelType w:val="multilevel"/>
    <w:tmpl w:val="D364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A2032"/>
    <w:multiLevelType w:val="multilevel"/>
    <w:tmpl w:val="CDCC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37BAE"/>
    <w:multiLevelType w:val="hybridMultilevel"/>
    <w:tmpl w:val="40D0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E0419"/>
    <w:multiLevelType w:val="multilevel"/>
    <w:tmpl w:val="A97C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25B62"/>
    <w:multiLevelType w:val="multilevel"/>
    <w:tmpl w:val="0424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3F0D46"/>
    <w:multiLevelType w:val="multilevel"/>
    <w:tmpl w:val="DD9E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D480C"/>
    <w:multiLevelType w:val="multilevel"/>
    <w:tmpl w:val="96AC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64EFD"/>
    <w:multiLevelType w:val="multilevel"/>
    <w:tmpl w:val="0130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909E3"/>
    <w:multiLevelType w:val="multilevel"/>
    <w:tmpl w:val="011E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5D4B5A"/>
    <w:multiLevelType w:val="multilevel"/>
    <w:tmpl w:val="E7C2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54D2A"/>
    <w:multiLevelType w:val="multilevel"/>
    <w:tmpl w:val="1B0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2017D"/>
    <w:multiLevelType w:val="multilevel"/>
    <w:tmpl w:val="7658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A2234"/>
    <w:multiLevelType w:val="multilevel"/>
    <w:tmpl w:val="D266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EA5FCE"/>
    <w:multiLevelType w:val="hybridMultilevel"/>
    <w:tmpl w:val="6C3E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16559"/>
    <w:multiLevelType w:val="multilevel"/>
    <w:tmpl w:val="C3D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635591"/>
    <w:multiLevelType w:val="multilevel"/>
    <w:tmpl w:val="C318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9694B"/>
    <w:multiLevelType w:val="multilevel"/>
    <w:tmpl w:val="420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0507E"/>
    <w:multiLevelType w:val="multilevel"/>
    <w:tmpl w:val="7816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FC5225"/>
    <w:multiLevelType w:val="multilevel"/>
    <w:tmpl w:val="50A2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7B47BD"/>
    <w:multiLevelType w:val="multilevel"/>
    <w:tmpl w:val="C746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D21684"/>
    <w:multiLevelType w:val="multilevel"/>
    <w:tmpl w:val="E7D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A70F8"/>
    <w:multiLevelType w:val="multilevel"/>
    <w:tmpl w:val="5CBE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A68BF"/>
    <w:multiLevelType w:val="multilevel"/>
    <w:tmpl w:val="46A0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4A3093"/>
    <w:multiLevelType w:val="multilevel"/>
    <w:tmpl w:val="6990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D1550"/>
    <w:multiLevelType w:val="multilevel"/>
    <w:tmpl w:val="B3C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052D1F"/>
    <w:multiLevelType w:val="multilevel"/>
    <w:tmpl w:val="9346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D221DE"/>
    <w:multiLevelType w:val="multilevel"/>
    <w:tmpl w:val="D4C8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61EAA"/>
    <w:multiLevelType w:val="multilevel"/>
    <w:tmpl w:val="4F4E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63961"/>
    <w:multiLevelType w:val="multilevel"/>
    <w:tmpl w:val="1A0C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944852">
    <w:abstractNumId w:val="4"/>
  </w:num>
  <w:num w:numId="2" w16cid:durableId="841436817">
    <w:abstractNumId w:val="42"/>
  </w:num>
  <w:num w:numId="3" w16cid:durableId="1143931138">
    <w:abstractNumId w:val="31"/>
  </w:num>
  <w:num w:numId="4" w16cid:durableId="1174372218">
    <w:abstractNumId w:val="5"/>
  </w:num>
  <w:num w:numId="5" w16cid:durableId="867597461">
    <w:abstractNumId w:val="32"/>
  </w:num>
  <w:num w:numId="6" w16cid:durableId="605776295">
    <w:abstractNumId w:val="13"/>
  </w:num>
  <w:num w:numId="7" w16cid:durableId="2074620388">
    <w:abstractNumId w:val="38"/>
  </w:num>
  <w:num w:numId="8" w16cid:durableId="898130352">
    <w:abstractNumId w:val="16"/>
  </w:num>
  <w:num w:numId="9" w16cid:durableId="1536696919">
    <w:abstractNumId w:val="12"/>
  </w:num>
  <w:num w:numId="10" w16cid:durableId="593825018">
    <w:abstractNumId w:val="11"/>
  </w:num>
  <w:num w:numId="11" w16cid:durableId="2027708769">
    <w:abstractNumId w:val="34"/>
  </w:num>
  <w:num w:numId="12" w16cid:durableId="411585304">
    <w:abstractNumId w:val="28"/>
  </w:num>
  <w:num w:numId="13" w16cid:durableId="1978215327">
    <w:abstractNumId w:val="0"/>
  </w:num>
  <w:num w:numId="14" w16cid:durableId="1449666696">
    <w:abstractNumId w:val="24"/>
  </w:num>
  <w:num w:numId="15" w16cid:durableId="374625840">
    <w:abstractNumId w:val="6"/>
  </w:num>
  <w:num w:numId="16" w16cid:durableId="1233462463">
    <w:abstractNumId w:val="3"/>
  </w:num>
  <w:num w:numId="17" w16cid:durableId="1041201733">
    <w:abstractNumId w:val="29"/>
  </w:num>
  <w:num w:numId="18" w16cid:durableId="237907531">
    <w:abstractNumId w:val="30"/>
  </w:num>
  <w:num w:numId="19" w16cid:durableId="891697304">
    <w:abstractNumId w:val="41"/>
  </w:num>
  <w:num w:numId="20" w16cid:durableId="1853448839">
    <w:abstractNumId w:val="17"/>
  </w:num>
  <w:num w:numId="21" w16cid:durableId="747073602">
    <w:abstractNumId w:val="37"/>
  </w:num>
  <w:num w:numId="22" w16cid:durableId="1356690111">
    <w:abstractNumId w:val="36"/>
  </w:num>
  <w:num w:numId="23" w16cid:durableId="1530609580">
    <w:abstractNumId w:val="40"/>
  </w:num>
  <w:num w:numId="24" w16cid:durableId="1570458128">
    <w:abstractNumId w:val="26"/>
  </w:num>
  <w:num w:numId="25" w16cid:durableId="369384879">
    <w:abstractNumId w:val="35"/>
  </w:num>
  <w:num w:numId="26" w16cid:durableId="1550074408">
    <w:abstractNumId w:val="2"/>
  </w:num>
  <w:num w:numId="27" w16cid:durableId="1049690235">
    <w:abstractNumId w:val="8"/>
  </w:num>
  <w:num w:numId="28" w16cid:durableId="473371660">
    <w:abstractNumId w:val="25"/>
  </w:num>
  <w:num w:numId="29" w16cid:durableId="971860077">
    <w:abstractNumId w:val="23"/>
  </w:num>
  <w:num w:numId="30" w16cid:durableId="1651442594">
    <w:abstractNumId w:val="19"/>
  </w:num>
  <w:num w:numId="31" w16cid:durableId="218631647">
    <w:abstractNumId w:val="39"/>
  </w:num>
  <w:num w:numId="32" w16cid:durableId="1619750899">
    <w:abstractNumId w:val="15"/>
  </w:num>
  <w:num w:numId="33" w16cid:durableId="2140949837">
    <w:abstractNumId w:val="14"/>
  </w:num>
  <w:num w:numId="34" w16cid:durableId="1169057779">
    <w:abstractNumId w:val="21"/>
  </w:num>
  <w:num w:numId="35" w16cid:durableId="366301435">
    <w:abstractNumId w:val="1"/>
  </w:num>
  <w:num w:numId="36" w16cid:durableId="1670324342">
    <w:abstractNumId w:val="7"/>
  </w:num>
  <w:num w:numId="37" w16cid:durableId="154077747">
    <w:abstractNumId w:val="9"/>
  </w:num>
  <w:num w:numId="38" w16cid:durableId="1700279946">
    <w:abstractNumId w:val="20"/>
  </w:num>
  <w:num w:numId="39" w16cid:durableId="2130393337">
    <w:abstractNumId w:val="22"/>
  </w:num>
  <w:num w:numId="40" w16cid:durableId="1426457873">
    <w:abstractNumId w:val="33"/>
  </w:num>
  <w:num w:numId="41" w16cid:durableId="308826915">
    <w:abstractNumId w:val="10"/>
  </w:num>
  <w:num w:numId="42" w16cid:durableId="1073817539">
    <w:abstractNumId w:val="18"/>
  </w:num>
  <w:num w:numId="43" w16cid:durableId="20881146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73"/>
    <w:rsid w:val="00066E59"/>
    <w:rsid w:val="00090054"/>
    <w:rsid w:val="000F0A05"/>
    <w:rsid w:val="0010062A"/>
    <w:rsid w:val="00107DC4"/>
    <w:rsid w:val="001149A7"/>
    <w:rsid w:val="001318E6"/>
    <w:rsid w:val="00193D0F"/>
    <w:rsid w:val="00196E3E"/>
    <w:rsid w:val="001A5C3A"/>
    <w:rsid w:val="001E46BB"/>
    <w:rsid w:val="001E55B3"/>
    <w:rsid w:val="00240CDB"/>
    <w:rsid w:val="0030774E"/>
    <w:rsid w:val="003510CB"/>
    <w:rsid w:val="003964C9"/>
    <w:rsid w:val="003B62F7"/>
    <w:rsid w:val="003D1F6D"/>
    <w:rsid w:val="004168A6"/>
    <w:rsid w:val="0042215E"/>
    <w:rsid w:val="004312CC"/>
    <w:rsid w:val="00447722"/>
    <w:rsid w:val="004C2A4C"/>
    <w:rsid w:val="00506300"/>
    <w:rsid w:val="0051365F"/>
    <w:rsid w:val="0052254E"/>
    <w:rsid w:val="00582CBC"/>
    <w:rsid w:val="00591622"/>
    <w:rsid w:val="005B069D"/>
    <w:rsid w:val="005C4B70"/>
    <w:rsid w:val="005C684A"/>
    <w:rsid w:val="00622ECC"/>
    <w:rsid w:val="00624AFF"/>
    <w:rsid w:val="00630927"/>
    <w:rsid w:val="006466C3"/>
    <w:rsid w:val="006555C4"/>
    <w:rsid w:val="006879FB"/>
    <w:rsid w:val="006B60DB"/>
    <w:rsid w:val="006B6A6C"/>
    <w:rsid w:val="007072FC"/>
    <w:rsid w:val="00721CDD"/>
    <w:rsid w:val="007B2EA2"/>
    <w:rsid w:val="007D3AEE"/>
    <w:rsid w:val="00845AEB"/>
    <w:rsid w:val="008775CC"/>
    <w:rsid w:val="00891897"/>
    <w:rsid w:val="008965C6"/>
    <w:rsid w:val="008C2C3B"/>
    <w:rsid w:val="00901C0C"/>
    <w:rsid w:val="00907A8A"/>
    <w:rsid w:val="00920482"/>
    <w:rsid w:val="009659EB"/>
    <w:rsid w:val="00A30178"/>
    <w:rsid w:val="00A30568"/>
    <w:rsid w:val="00A75F3C"/>
    <w:rsid w:val="00AA3083"/>
    <w:rsid w:val="00B016B1"/>
    <w:rsid w:val="00B06484"/>
    <w:rsid w:val="00B9553A"/>
    <w:rsid w:val="00BB393C"/>
    <w:rsid w:val="00BD557D"/>
    <w:rsid w:val="00BE5171"/>
    <w:rsid w:val="00BE7B53"/>
    <w:rsid w:val="00C267C5"/>
    <w:rsid w:val="00C32C60"/>
    <w:rsid w:val="00C34687"/>
    <w:rsid w:val="00C449DB"/>
    <w:rsid w:val="00CC5504"/>
    <w:rsid w:val="00CF27BC"/>
    <w:rsid w:val="00CF2811"/>
    <w:rsid w:val="00D524AB"/>
    <w:rsid w:val="00D67373"/>
    <w:rsid w:val="00DC6830"/>
    <w:rsid w:val="00E004D1"/>
    <w:rsid w:val="00E05F55"/>
    <w:rsid w:val="00E31E09"/>
    <w:rsid w:val="00E56550"/>
    <w:rsid w:val="00E6339B"/>
    <w:rsid w:val="00E91EC7"/>
    <w:rsid w:val="00E943D4"/>
    <w:rsid w:val="00EC2849"/>
    <w:rsid w:val="00F06221"/>
    <w:rsid w:val="00F1468D"/>
    <w:rsid w:val="00F15365"/>
    <w:rsid w:val="00FC1CFF"/>
    <w:rsid w:val="21CD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8890"/>
  <w15:chartTrackingRefBased/>
  <w15:docId w15:val="{A4A97F99-5C3A-4A06-9FD4-F6C99025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6B60DB"/>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BodyText"/>
    <w:link w:val="Heading2Char"/>
    <w:uiPriority w:val="9"/>
    <w:unhideWhenUsed/>
    <w:qFormat/>
    <w:rsid w:val="006B60DB"/>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BodyText"/>
    <w:link w:val="Heading3Char"/>
    <w:uiPriority w:val="9"/>
    <w:unhideWhenUsed/>
    <w:qFormat/>
    <w:rsid w:val="006B60DB"/>
    <w:pPr>
      <w:keepNext/>
      <w:keepLines/>
      <w:spacing w:before="160" w:after="80" w:line="240" w:lineRule="auto"/>
      <w:outlineLvl w:val="2"/>
    </w:pPr>
    <w:rPr>
      <w:rFonts w:eastAsiaTheme="majorEastAsia" w:cstheme="majorBidi"/>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36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qFormat/>
    <w:rsid w:val="004312CC"/>
    <w:rPr>
      <w:b/>
      <w:bCs/>
    </w:rPr>
  </w:style>
  <w:style w:type="character" w:customStyle="1" w:styleId="Heading1Char">
    <w:name w:val="Heading 1 Char"/>
    <w:basedOn w:val="DefaultParagraphFont"/>
    <w:link w:val="Heading1"/>
    <w:uiPriority w:val="9"/>
    <w:rsid w:val="006B60DB"/>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rsid w:val="006B60DB"/>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6B60DB"/>
    <w:rPr>
      <w:rFonts w:eastAsiaTheme="majorEastAsia" w:cstheme="majorBidi"/>
      <w:color w:val="2F5496" w:themeColor="accent1" w:themeShade="BF"/>
      <w:sz w:val="28"/>
      <w:szCs w:val="28"/>
      <w:lang w:val="en-US"/>
    </w:rPr>
  </w:style>
  <w:style w:type="paragraph" w:styleId="BodyText">
    <w:name w:val="Body Text"/>
    <w:basedOn w:val="Normal"/>
    <w:link w:val="BodyTextChar"/>
    <w:qFormat/>
    <w:rsid w:val="006B60DB"/>
    <w:pPr>
      <w:spacing w:before="180" w:after="180" w:line="240" w:lineRule="auto"/>
    </w:pPr>
    <w:rPr>
      <w:sz w:val="24"/>
      <w:szCs w:val="24"/>
      <w:lang w:val="en-US"/>
    </w:rPr>
  </w:style>
  <w:style w:type="character" w:customStyle="1" w:styleId="BodyTextChar">
    <w:name w:val="Body Text Char"/>
    <w:basedOn w:val="DefaultParagraphFont"/>
    <w:link w:val="BodyText"/>
    <w:rsid w:val="006B60DB"/>
    <w:rPr>
      <w:sz w:val="24"/>
      <w:szCs w:val="24"/>
      <w:lang w:val="en-US"/>
    </w:rPr>
  </w:style>
  <w:style w:type="paragraph" w:styleId="NormalWeb">
    <w:name w:val="Normal (Web)"/>
    <w:basedOn w:val="Normal"/>
    <w:uiPriority w:val="99"/>
    <w:unhideWhenUsed/>
    <w:rsid w:val="006B60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unhideWhenUsed/>
    <w:rsid w:val="006B60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rsid w:val="006B60DB"/>
    <w:rPr>
      <w:rFonts w:ascii="Arial" w:eastAsia="Times New Roman" w:hAnsi="Arial" w:cs="Arial"/>
      <w:vanish/>
      <w:sz w:val="16"/>
      <w:szCs w:val="16"/>
      <w:lang w:eastAsia="en-GB"/>
    </w:rPr>
  </w:style>
  <w:style w:type="paragraph" w:customStyle="1" w:styleId="placeholder">
    <w:name w:val="placeholder"/>
    <w:basedOn w:val="Normal"/>
    <w:rsid w:val="006B60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unhideWhenUsed/>
    <w:rsid w:val="006B60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6B60DB"/>
    <w:rPr>
      <w:rFonts w:ascii="Arial" w:eastAsia="Times New Roman" w:hAnsi="Arial" w:cs="Arial"/>
      <w:vanish/>
      <w:sz w:val="16"/>
      <w:szCs w:val="16"/>
      <w:lang w:eastAsia="en-GB"/>
    </w:rPr>
  </w:style>
  <w:style w:type="paragraph" w:styleId="ListNumber">
    <w:name w:val="List Number"/>
    <w:basedOn w:val="Normal"/>
    <w:uiPriority w:val="99"/>
    <w:unhideWhenUsed/>
    <w:rsid w:val="003B62F7"/>
    <w:pPr>
      <w:numPr>
        <w:numId w:val="13"/>
      </w:numPr>
      <w:spacing w:after="200" w:line="276" w:lineRule="auto"/>
      <w:contextualSpacing/>
    </w:pPr>
    <w:rPr>
      <w:rFonts w:ascii="Calibri" w:eastAsiaTheme="minorEastAsia" w:hAnsi="Calibri"/>
      <w:lang w:val="en-US"/>
    </w:rPr>
  </w:style>
  <w:style w:type="character" w:styleId="Emphasis">
    <w:name w:val="Emphasis"/>
    <w:basedOn w:val="DefaultParagraphFont"/>
    <w:uiPriority w:val="20"/>
    <w:qFormat/>
    <w:rsid w:val="00F06221"/>
    <w:rPr>
      <w:i/>
      <w:iCs/>
    </w:rPr>
  </w:style>
  <w:style w:type="paragraph" w:styleId="ListParagraph">
    <w:name w:val="List Paragraph"/>
    <w:basedOn w:val="Normal"/>
    <w:uiPriority w:val="34"/>
    <w:qFormat/>
    <w:rsid w:val="005C4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0102">
      <w:bodyDiv w:val="1"/>
      <w:marLeft w:val="0"/>
      <w:marRight w:val="0"/>
      <w:marTop w:val="0"/>
      <w:marBottom w:val="0"/>
      <w:divBdr>
        <w:top w:val="none" w:sz="0" w:space="0" w:color="auto"/>
        <w:left w:val="none" w:sz="0" w:space="0" w:color="auto"/>
        <w:bottom w:val="none" w:sz="0" w:space="0" w:color="auto"/>
        <w:right w:val="none" w:sz="0" w:space="0" w:color="auto"/>
      </w:divBdr>
      <w:divsChild>
        <w:div w:id="657878030">
          <w:marLeft w:val="0"/>
          <w:marRight w:val="0"/>
          <w:marTop w:val="0"/>
          <w:marBottom w:val="0"/>
          <w:divBdr>
            <w:top w:val="none" w:sz="0" w:space="0" w:color="auto"/>
            <w:left w:val="none" w:sz="0" w:space="0" w:color="auto"/>
            <w:bottom w:val="none" w:sz="0" w:space="0" w:color="auto"/>
            <w:right w:val="none" w:sz="0" w:space="0" w:color="auto"/>
          </w:divBdr>
        </w:div>
      </w:divsChild>
    </w:div>
    <w:div w:id="893931874">
      <w:bodyDiv w:val="1"/>
      <w:marLeft w:val="0"/>
      <w:marRight w:val="0"/>
      <w:marTop w:val="0"/>
      <w:marBottom w:val="0"/>
      <w:divBdr>
        <w:top w:val="none" w:sz="0" w:space="0" w:color="auto"/>
        <w:left w:val="none" w:sz="0" w:space="0" w:color="auto"/>
        <w:bottom w:val="none" w:sz="0" w:space="0" w:color="auto"/>
        <w:right w:val="none" w:sz="0" w:space="0" w:color="auto"/>
      </w:divBdr>
      <w:divsChild>
        <w:div w:id="1079718286">
          <w:marLeft w:val="0"/>
          <w:marRight w:val="0"/>
          <w:marTop w:val="0"/>
          <w:marBottom w:val="0"/>
          <w:divBdr>
            <w:top w:val="none" w:sz="0" w:space="0" w:color="auto"/>
            <w:left w:val="none" w:sz="0" w:space="0" w:color="auto"/>
            <w:bottom w:val="none" w:sz="0" w:space="0" w:color="auto"/>
            <w:right w:val="none" w:sz="0" w:space="0" w:color="auto"/>
          </w:divBdr>
        </w:div>
      </w:divsChild>
    </w:div>
    <w:div w:id="1464301397">
      <w:bodyDiv w:val="1"/>
      <w:marLeft w:val="0"/>
      <w:marRight w:val="0"/>
      <w:marTop w:val="0"/>
      <w:marBottom w:val="0"/>
      <w:divBdr>
        <w:top w:val="none" w:sz="0" w:space="0" w:color="auto"/>
        <w:left w:val="none" w:sz="0" w:space="0" w:color="auto"/>
        <w:bottom w:val="none" w:sz="0" w:space="0" w:color="auto"/>
        <w:right w:val="none" w:sz="0" w:space="0" w:color="auto"/>
      </w:divBdr>
      <w:divsChild>
        <w:div w:id="1947693083">
          <w:marLeft w:val="0"/>
          <w:marRight w:val="0"/>
          <w:marTop w:val="0"/>
          <w:marBottom w:val="0"/>
          <w:divBdr>
            <w:top w:val="none" w:sz="0" w:space="0" w:color="auto"/>
            <w:left w:val="none" w:sz="0" w:space="0" w:color="auto"/>
            <w:bottom w:val="none" w:sz="0" w:space="0" w:color="auto"/>
            <w:right w:val="none" w:sz="0" w:space="0" w:color="auto"/>
          </w:divBdr>
        </w:div>
      </w:divsChild>
    </w:div>
    <w:div w:id="1735883801">
      <w:bodyDiv w:val="1"/>
      <w:marLeft w:val="0"/>
      <w:marRight w:val="0"/>
      <w:marTop w:val="0"/>
      <w:marBottom w:val="0"/>
      <w:divBdr>
        <w:top w:val="none" w:sz="0" w:space="0" w:color="auto"/>
        <w:left w:val="none" w:sz="0" w:space="0" w:color="auto"/>
        <w:bottom w:val="none" w:sz="0" w:space="0" w:color="auto"/>
        <w:right w:val="none" w:sz="0" w:space="0" w:color="auto"/>
      </w:divBdr>
      <w:divsChild>
        <w:div w:id="818575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BCFF9655E08409E4C37ECBBC467AB" ma:contentTypeVersion="15" ma:contentTypeDescription="Create a new document." ma:contentTypeScope="" ma:versionID="d19b2deece32894ec094afd5f7dda1f0">
  <xsd:schema xmlns:xsd="http://www.w3.org/2001/XMLSchema" xmlns:xs="http://www.w3.org/2001/XMLSchema" xmlns:p="http://schemas.microsoft.com/office/2006/metadata/properties" xmlns:ns2="b35825fc-258b-48c2-b290-ae09780764db" xmlns:ns3="0e32b9fb-1e43-497b-aee9-affb8ede0c9e" targetNamespace="http://schemas.microsoft.com/office/2006/metadata/properties" ma:root="true" ma:fieldsID="ff7c3c5c3143c239f6b068016d9d3f93" ns2:_="" ns3:_="">
    <xsd:import namespace="b35825fc-258b-48c2-b290-ae09780764db"/>
    <xsd:import namespace="0e32b9fb-1e43-497b-aee9-affb8ede0c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825fc-258b-48c2-b290-ae0978076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32b9fb-1e43-497b-aee9-affb8ede0c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ca6516-def2-4287-a4f5-8def80af4811}" ma:internalName="TaxCatchAll" ma:showField="CatchAllData" ma:web="0e32b9fb-1e43-497b-aee9-affb8ede0c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5825fc-258b-48c2-b290-ae09780764db">
      <Terms xmlns="http://schemas.microsoft.com/office/infopath/2007/PartnerControls"/>
    </lcf76f155ced4ddcb4097134ff3c332f>
    <TaxCatchAll xmlns="0e32b9fb-1e43-497b-aee9-affb8ede0c9e" xsi:nil="true"/>
  </documentManagement>
</p:properties>
</file>

<file path=customXml/itemProps1.xml><?xml version="1.0" encoding="utf-8"?>
<ds:datastoreItem xmlns:ds="http://schemas.openxmlformats.org/officeDocument/2006/customXml" ds:itemID="{61897BF0-349B-40E0-BB9C-5EE8264AE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825fc-258b-48c2-b290-ae09780764db"/>
    <ds:schemaRef ds:uri="0e32b9fb-1e43-497b-aee9-affb8ede0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26391-0CC8-472D-BD63-7C0334F7345A}">
  <ds:schemaRefs>
    <ds:schemaRef ds:uri="http://schemas.microsoft.com/sharepoint/v3/contenttype/forms"/>
  </ds:schemaRefs>
</ds:datastoreItem>
</file>

<file path=customXml/itemProps3.xml><?xml version="1.0" encoding="utf-8"?>
<ds:datastoreItem xmlns:ds="http://schemas.openxmlformats.org/officeDocument/2006/customXml" ds:itemID="{831955F9-E960-42EC-81EF-EB7F60C9333C}">
  <ds:schemaRefs>
    <ds:schemaRef ds:uri="http://schemas.microsoft.com/office/2006/metadata/properties"/>
    <ds:schemaRef ds:uri="http://schemas.microsoft.com/office/infopath/2007/PartnerControls"/>
    <ds:schemaRef ds:uri="b35825fc-258b-48c2-b290-ae09780764db"/>
    <ds:schemaRef ds:uri="0e32b9fb-1e43-497b-aee9-affb8ede0c9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Macey (Madras VA Primary School)</dc:creator>
  <cp:keywords/>
  <dc:description/>
  <cp:lastModifiedBy>L Mira (Madras VA Primary School)</cp:lastModifiedBy>
  <cp:revision>79</cp:revision>
  <dcterms:created xsi:type="dcterms:W3CDTF">2026-01-26T22:00:00Z</dcterms:created>
  <dcterms:modified xsi:type="dcterms:W3CDTF">2026-01-29T15:24:00Z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0x010100308BCFF9655E08409E4C37ECBBC467AB</vt:lpwstr>
  </property>
</Properties>
</file>